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ED7A1E" w14:textId="0CD4F635" w:rsidR="00CB11A7" w:rsidRPr="005A5862" w:rsidRDefault="00CB11A7" w:rsidP="00CB11A7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5A5862">
        <w:rPr>
          <w:bCs/>
          <w:noProof w:val="0"/>
          <w:sz w:val="24"/>
          <w:szCs w:val="24"/>
        </w:rPr>
        <w:t>3GPP TSG-RAN WG2 Meeting #1</w:t>
      </w:r>
      <w:r>
        <w:rPr>
          <w:bCs/>
          <w:noProof w:val="0"/>
          <w:sz w:val="24"/>
          <w:szCs w:val="24"/>
        </w:rPr>
        <w:t>30</w:t>
      </w:r>
      <w:r w:rsidRPr="005A5862">
        <w:rPr>
          <w:bCs/>
          <w:noProof w:val="0"/>
          <w:sz w:val="24"/>
          <w:szCs w:val="24"/>
        </w:rPr>
        <w:tab/>
        <w:t>R2-2</w:t>
      </w:r>
      <w:r>
        <w:rPr>
          <w:bCs/>
          <w:noProof w:val="0"/>
          <w:sz w:val="24"/>
          <w:szCs w:val="24"/>
        </w:rPr>
        <w:t>5</w:t>
      </w:r>
      <w:r w:rsidR="007964AD">
        <w:rPr>
          <w:bCs/>
          <w:noProof w:val="0"/>
          <w:sz w:val="24"/>
          <w:szCs w:val="24"/>
        </w:rPr>
        <w:t>03896</w:t>
      </w:r>
    </w:p>
    <w:p w14:paraId="5C714614" w14:textId="0ECB83A5" w:rsidR="001E634A" w:rsidRPr="005A5862" w:rsidRDefault="00C922CE" w:rsidP="00CB11A7">
      <w:pPr>
        <w:pStyle w:val="Header"/>
        <w:tabs>
          <w:tab w:val="right" w:pos="9641"/>
        </w:tabs>
        <w:rPr>
          <w:rFonts w:eastAsia="SimSun"/>
          <w:bCs/>
          <w:sz w:val="24"/>
          <w:szCs w:val="24"/>
          <w:lang w:eastAsia="zh-CN"/>
        </w:rPr>
      </w:pPr>
      <w:r w:rsidRPr="00872FE8">
        <w:rPr>
          <w:sz w:val="24"/>
        </w:rPr>
        <w:t xml:space="preserve">Saint Julian’s, </w:t>
      </w:r>
      <w:r w:rsidR="00CB11A7">
        <w:rPr>
          <w:sz w:val="24"/>
        </w:rPr>
        <w:t>Malta</w:t>
      </w:r>
      <w:r w:rsidR="00CB11A7" w:rsidRPr="009C57AF">
        <w:rPr>
          <w:sz w:val="24"/>
        </w:rPr>
        <w:t xml:space="preserve">, </w:t>
      </w:r>
      <w:r w:rsidR="00CB11A7">
        <w:rPr>
          <w:sz w:val="24"/>
        </w:rPr>
        <w:t>19</w:t>
      </w:r>
      <w:r w:rsidR="00CB11A7" w:rsidRPr="009C57AF">
        <w:rPr>
          <w:sz w:val="24"/>
        </w:rPr>
        <w:t xml:space="preserve"> – </w:t>
      </w:r>
      <w:r w:rsidR="00CB11A7">
        <w:rPr>
          <w:sz w:val="24"/>
        </w:rPr>
        <w:t>23</w:t>
      </w:r>
      <w:r w:rsidR="00CB11A7" w:rsidRPr="009C57AF">
        <w:rPr>
          <w:sz w:val="24"/>
        </w:rPr>
        <w:t xml:space="preserve"> </w:t>
      </w:r>
      <w:r w:rsidR="00CB11A7">
        <w:rPr>
          <w:sz w:val="24"/>
        </w:rPr>
        <w:t>May</w:t>
      </w:r>
      <w:r w:rsidR="00CB11A7" w:rsidRPr="009C57AF">
        <w:rPr>
          <w:sz w:val="24"/>
        </w:rPr>
        <w:t xml:space="preserve"> 2025</w:t>
      </w:r>
      <w:r w:rsidR="00CA58B8">
        <w:rPr>
          <w:sz w:val="24"/>
        </w:rPr>
        <w:tab/>
      </w:r>
      <w:r w:rsidR="00B70E1D">
        <w:rPr>
          <w:sz w:val="24"/>
        </w:rPr>
        <w:tab/>
      </w:r>
      <w:r w:rsidR="001E634A" w:rsidRPr="005A5862">
        <w:rPr>
          <w:sz w:val="24"/>
        </w:rPr>
        <w:tab/>
      </w: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E01AC1F" w14:textId="4E39C676" w:rsidR="00794C6A" w:rsidRPr="002B48AF" w:rsidRDefault="00794C6A" w:rsidP="00794C6A">
      <w:pPr>
        <w:pStyle w:val="CRCoverPage"/>
        <w:tabs>
          <w:tab w:val="left" w:pos="1985"/>
        </w:tabs>
        <w:rPr>
          <w:rFonts w:cs="Arial"/>
          <w:b/>
          <w:sz w:val="24"/>
          <w:lang w:val="en-US" w:eastAsia="ja-JP"/>
        </w:rPr>
      </w:pPr>
      <w:r w:rsidRPr="002B48AF">
        <w:rPr>
          <w:rFonts w:cs="Arial"/>
          <w:b/>
          <w:sz w:val="24"/>
          <w:lang w:val="en-US"/>
        </w:rPr>
        <w:t>Agenda item:</w:t>
      </w:r>
      <w:r w:rsidRPr="002B48AF">
        <w:rPr>
          <w:rFonts w:cs="Arial"/>
          <w:b/>
          <w:sz w:val="24"/>
          <w:lang w:val="en-US"/>
        </w:rPr>
        <w:tab/>
      </w:r>
      <w:r w:rsidR="00CF690D">
        <w:rPr>
          <w:rFonts w:cs="Arial"/>
          <w:b/>
          <w:sz w:val="24"/>
          <w:lang w:val="en-US"/>
        </w:rPr>
        <w:t>8.11.3</w:t>
      </w:r>
    </w:p>
    <w:p w14:paraId="6134EA8A" w14:textId="77777777" w:rsidR="00794C6A" w:rsidRPr="00B266B0" w:rsidRDefault="00794C6A" w:rsidP="00794C6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</w:p>
    <w:p w14:paraId="4616A2B3" w14:textId="77777777" w:rsidR="00794C6A" w:rsidRDefault="00794C6A" w:rsidP="00794C6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Other Aspects of SBFD</w:t>
      </w:r>
    </w:p>
    <w:p w14:paraId="6D6C7C73" w14:textId="77777777" w:rsidR="00794C6A" w:rsidRPr="00B266B0" w:rsidRDefault="00794C6A" w:rsidP="00794C6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Pr="001C1A4F">
        <w:rPr>
          <w:rFonts w:ascii="Arial" w:hAnsi="Arial" w:cs="Arial"/>
          <w:b/>
          <w:bCs/>
          <w:sz w:val="24"/>
        </w:rPr>
        <w:t>NR_duplex_evo-Core</w:t>
      </w:r>
      <w:r>
        <w:rPr>
          <w:rFonts w:ascii="Arial" w:hAnsi="Arial" w:cs="Arial"/>
          <w:b/>
          <w:bCs/>
          <w:sz w:val="24"/>
        </w:rPr>
        <w:t xml:space="preserve"> - Release 19</w:t>
      </w:r>
    </w:p>
    <w:p w14:paraId="75EF364B" w14:textId="77777777" w:rsidR="00794C6A" w:rsidRPr="00B266B0" w:rsidRDefault="00794C6A" w:rsidP="00794C6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72A594E2" w14:textId="654E768A" w:rsidR="00794C6A" w:rsidRDefault="00794C6A" w:rsidP="00794C6A">
      <w:r w:rsidRPr="00523CAE">
        <w:t xml:space="preserve">In RAN#102 meeting, a Work Item (WI) on Evolution of NR duplex operation: </w:t>
      </w:r>
      <w:r>
        <w:t>Subband</w:t>
      </w:r>
      <w:r w:rsidRPr="00523CAE">
        <w:t xml:space="preserve"> full duplex (SBFD) </w:t>
      </w:r>
      <w:r>
        <w:t>was</w:t>
      </w:r>
      <w:r w:rsidRPr="00523CAE">
        <w:t xml:space="preserve"> approved</w:t>
      </w:r>
      <w:r>
        <w:t xml:space="preserve"> [1]</w:t>
      </w:r>
      <w:r w:rsidRPr="00523CAE">
        <w:t xml:space="preserve">. </w:t>
      </w:r>
      <w:r>
        <w:t xml:space="preserve">The work item description has been updated in RAN#104 meeting </w:t>
      </w:r>
      <w:r w:rsidR="00EE4DED">
        <w:t>and the objectives are mentioned in</w:t>
      </w:r>
      <w:r>
        <w:t xml:space="preserve"> [RP-241614]</w:t>
      </w:r>
      <w:r w:rsidR="00EE4DED">
        <w:t>.</w:t>
      </w:r>
    </w:p>
    <w:p w14:paraId="133E921D" w14:textId="65B7F86F" w:rsidR="00525651" w:rsidRPr="009B0BC3" w:rsidRDefault="00EE4DED" w:rsidP="005B7676">
      <w:pPr>
        <w:rPr>
          <w:i/>
          <w:iCs/>
        </w:rPr>
      </w:pPr>
      <w:r>
        <w:t xml:space="preserve">In this contribution we discuss RAN2-aspects </w:t>
      </w:r>
      <w:r w:rsidR="00965768">
        <w:t xml:space="preserve">relevant to SBFD which are not covered in the </w:t>
      </w:r>
      <w:r w:rsidR="00525651">
        <w:t>other SBFD agenda item on Random Access</w:t>
      </w:r>
      <w:r w:rsidR="00CA58B8">
        <w:t xml:space="preserve"> considering emergency call handling and CSI-RS measurements as well as also issues brought by rapporteur in the email discussion [</w:t>
      </w:r>
      <w:r w:rsidR="00CA58B8" w:rsidRPr="00CA58B8">
        <w:t>Post129][217][SBFD] List of open issues of RRC impact (Huawei)</w:t>
      </w:r>
    </w:p>
    <w:p w14:paraId="7D484B6E" w14:textId="269B239C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794C6A">
        <w:t>SBFD signalling aspects</w:t>
      </w:r>
    </w:p>
    <w:p w14:paraId="03649B9C" w14:textId="04F17242" w:rsidR="008E1E28" w:rsidRDefault="008E1E28" w:rsidP="009339CB">
      <w:r>
        <w:t xml:space="preserve">So based on the decision in RAN2 and RAN1 we should add signaling of SBFD symbols within TDD-UL-DL pattern configuration in SIB1 – and this will naturally mean that also the </w:t>
      </w:r>
      <w:r w:rsidR="00D11D01">
        <w:t>corresponding information elements are included in the “common” signaling part of dedicated signaling to allow RRC_CONNECTED mode UEs to be signalled</w:t>
      </w:r>
      <w:r w:rsidR="002A068C">
        <w:t xml:space="preserve"> SBFD parameters without requirement of reading SIB1 before utilizing RACH.</w:t>
      </w:r>
    </w:p>
    <w:p w14:paraId="7127B24F" w14:textId="0A56B88A" w:rsidR="00EF5A5E" w:rsidRDefault="005F1C4E" w:rsidP="00704CDB">
      <w:pPr>
        <w:rPr>
          <w:b/>
        </w:rPr>
      </w:pPr>
      <w:r>
        <w:rPr>
          <w:b/>
          <w:bCs/>
        </w:rPr>
        <w:t xml:space="preserve">Proposal  </w:t>
      </w:r>
      <w:r w:rsidR="004C3F7D">
        <w:rPr>
          <w:b/>
          <w:bCs/>
        </w:rPr>
        <w:t>1</w:t>
      </w:r>
      <w:r w:rsidR="008576F7">
        <w:rPr>
          <w:b/>
          <w:bCs/>
        </w:rPr>
        <w:t xml:space="preserve">: </w:t>
      </w:r>
      <w:r w:rsidR="008576F7">
        <w:t xml:space="preserve">RAN2 needs to add signaling of SBFD </w:t>
      </w:r>
      <w:r w:rsidR="00EA00C3">
        <w:t xml:space="preserve">parameters (up to RAN1) within SIB1 which implicitly also means they should be added to </w:t>
      </w:r>
      <w:r w:rsidR="00CB002C" w:rsidRPr="00704CDB">
        <w:rPr>
          <w:i/>
        </w:rPr>
        <w:t>ServingCellConfigCommon</w:t>
      </w:r>
    </w:p>
    <w:p w14:paraId="2E5B9D8B" w14:textId="3BF249A5" w:rsidR="004C3F7D" w:rsidRDefault="009A1519" w:rsidP="009B0BC3">
      <w:pPr>
        <w:pStyle w:val="Heading1"/>
      </w:pPr>
      <w:r>
        <w:t>3</w:t>
      </w:r>
      <w:r w:rsidR="004C3F7D">
        <w:tab/>
        <w:t xml:space="preserve">RLM </w:t>
      </w:r>
      <w:r w:rsidR="006C6945">
        <w:t>handling</w:t>
      </w:r>
    </w:p>
    <w:p w14:paraId="0B204AF6" w14:textId="2EF81922" w:rsidR="00D9748B" w:rsidRDefault="000761D4" w:rsidP="00D9748B">
      <w:r>
        <w:t xml:space="preserve">There was discussion in the RAN2 list of open issues email discussion regarding whether </w:t>
      </w:r>
      <w:r w:rsidR="00D9748B">
        <w:t xml:space="preserve">network </w:t>
      </w:r>
      <w:r w:rsidR="00807828">
        <w:t xml:space="preserve">needs/can </w:t>
      </w:r>
      <w:r w:rsidR="00D9748B">
        <w:t xml:space="preserve">configure the valid symbol type for CSI-RS based RLM/BFD/CBD measurement.  </w:t>
      </w:r>
    </w:p>
    <w:p w14:paraId="796D7F6A" w14:textId="7014A395" w:rsidR="000F6F95" w:rsidRPr="009B0BC3" w:rsidRDefault="000F6F95" w:rsidP="009B0BC3">
      <w:r w:rsidRPr="009B0BC3">
        <w:t xml:space="preserve">In the last RAN1 meeting, an LS was sent to RAN4 (R1-2501560), where in Issue 2 RAN1 answered that configuration 1 and configuration 2 are not applicable to CSI-RS configuration for RLM/BFD. The configuration of a valid symbol type is applicable </w:t>
      </w:r>
      <w:r w:rsidR="00332E75">
        <w:t xml:space="preserve">only </w:t>
      </w:r>
      <w:r w:rsidRPr="009B0BC3">
        <w:t>to L1-RSRP and SINR measurement reporting. Therefore, we believe that this issue should be discussed in RAN1 and RAN4. </w:t>
      </w:r>
    </w:p>
    <w:p w14:paraId="5B7A29CE" w14:textId="08738826" w:rsidR="00462C7F" w:rsidRPr="009B0BC3" w:rsidRDefault="00462C7F" w:rsidP="009B0BC3">
      <w:r w:rsidRPr="009B0BC3">
        <w:rPr>
          <w:b/>
          <w:bCs/>
        </w:rPr>
        <w:t>Proposal</w:t>
      </w:r>
      <w:r w:rsidRPr="009B0BC3">
        <w:t xml:space="preserve"> </w:t>
      </w:r>
      <w:r w:rsidRPr="009B0BC3">
        <w:rPr>
          <w:b/>
          <w:bCs/>
        </w:rPr>
        <w:t>2</w:t>
      </w:r>
      <w:r w:rsidRPr="009B0BC3">
        <w:t xml:space="preserve">: </w:t>
      </w:r>
      <w:r w:rsidR="001D48EC">
        <w:t>It is up to RAN1 and RAN4 to discuss the configuration of a valid symbol type for</w:t>
      </w:r>
      <w:r w:rsidR="00D41929">
        <w:t xml:space="preserve"> RLM/</w:t>
      </w:r>
      <w:r w:rsidR="00EB49B5">
        <w:t>BFD measurements</w:t>
      </w:r>
    </w:p>
    <w:p w14:paraId="252703DF" w14:textId="373B0308" w:rsidR="009D64C0" w:rsidRDefault="00100ED3" w:rsidP="009D64C0">
      <w:pPr>
        <w:pStyle w:val="Heading1"/>
      </w:pPr>
      <w:r>
        <w:t>4</w:t>
      </w:r>
      <w:r w:rsidR="009D64C0" w:rsidRPr="00836DC6">
        <w:tab/>
      </w:r>
      <w:r w:rsidR="004A7B7E">
        <w:t>Mobility aspects</w:t>
      </w:r>
      <w:r w:rsidR="00E30200">
        <w:t xml:space="preserve"> of SBFD</w:t>
      </w:r>
    </w:p>
    <w:p w14:paraId="160AAE62" w14:textId="511A755C" w:rsidR="002E629F" w:rsidRDefault="00BB4B64" w:rsidP="002E629F">
      <w:r>
        <w:t xml:space="preserve">Mobility measurements, e.g. RSRP and RSSQ, can be based on SBFD or CSI-RS signals. </w:t>
      </w:r>
      <w:r w:rsidR="00C5126B">
        <w:t>CSI-RS are</w:t>
      </w:r>
      <w:r w:rsidR="00D07295">
        <w:t xml:space="preserve"> impacted by SBFD operation </w:t>
      </w:r>
      <w:r w:rsidR="00C5126B">
        <w:t xml:space="preserve">as noted in the following agreements made by RAN1: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5126B" w14:paraId="2AF0D288" w14:textId="77777777" w:rsidTr="00C5126B">
        <w:tc>
          <w:tcPr>
            <w:tcW w:w="9631" w:type="dxa"/>
          </w:tcPr>
          <w:p w14:paraId="393C7829" w14:textId="252C458E" w:rsidR="0022007D" w:rsidRPr="0022007D" w:rsidRDefault="000C509E" w:rsidP="0022007D">
            <w:pPr>
              <w:spacing w:after="0"/>
              <w:rPr>
                <w:rFonts w:ascii="Times" w:eastAsia="Batang" w:hAnsi="Times"/>
                <w:b/>
                <w:bCs/>
                <w:iCs/>
                <w:sz w:val="18"/>
                <w:szCs w:val="18"/>
                <w:lang w:val="en-GB"/>
              </w:rPr>
            </w:pPr>
            <w:r w:rsidRPr="0022007D">
              <w:rPr>
                <w:rFonts w:ascii="Times" w:eastAsia="Batang" w:hAnsi="Times"/>
                <w:b/>
                <w:bCs/>
                <w:iCs/>
                <w:sz w:val="18"/>
                <w:szCs w:val="18"/>
                <w:lang w:val="en-GB"/>
              </w:rPr>
              <w:t>RAN1#11</w:t>
            </w:r>
            <w:r w:rsidRPr="0022007D">
              <w:rPr>
                <w:rFonts w:ascii="Times" w:eastAsia="Batang" w:hAnsi="Times"/>
                <w:b/>
                <w:bCs/>
                <w:iCs/>
                <w:sz w:val="18"/>
                <w:szCs w:val="18"/>
              </w:rPr>
              <w:t>7</w:t>
            </w:r>
            <w:r w:rsidRPr="0022007D">
              <w:rPr>
                <w:rFonts w:ascii="Times" w:eastAsia="Batang" w:hAnsi="Times"/>
                <w:b/>
                <w:bCs/>
                <w:iCs/>
                <w:sz w:val="18"/>
                <w:szCs w:val="18"/>
                <w:lang w:val="en-GB"/>
              </w:rPr>
              <w:t>:</w:t>
            </w:r>
          </w:p>
          <w:p w14:paraId="4A773861" w14:textId="77777777" w:rsidR="000C509E" w:rsidRPr="00704CDB" w:rsidRDefault="000C509E" w:rsidP="00704CDB">
            <w:pPr>
              <w:spacing w:after="0"/>
              <w:rPr>
                <w:sz w:val="18"/>
                <w:szCs w:val="18"/>
                <w:lang w:val="en-GB"/>
              </w:rPr>
            </w:pPr>
            <w:r w:rsidRPr="00704CDB">
              <w:rPr>
                <w:sz w:val="18"/>
                <w:szCs w:val="18"/>
              </w:rPr>
              <w:t> </w:t>
            </w:r>
          </w:p>
          <w:p w14:paraId="5ABABD53" w14:textId="77777777" w:rsidR="000C509E" w:rsidRPr="00704CDB" w:rsidRDefault="000C509E" w:rsidP="00704CDB">
            <w:pPr>
              <w:spacing w:after="0"/>
              <w:rPr>
                <w:sz w:val="18"/>
                <w:szCs w:val="18"/>
                <w:lang w:val="en-GB"/>
              </w:rPr>
            </w:pPr>
            <w:r w:rsidRPr="00704CDB">
              <w:rPr>
                <w:b/>
                <w:sz w:val="18"/>
                <w:szCs w:val="18"/>
                <w:highlight w:val="darkYellow"/>
              </w:rPr>
              <w:t>Working Assumption</w:t>
            </w:r>
          </w:p>
          <w:p w14:paraId="48FDFC0F" w14:textId="77777777" w:rsidR="000C509E" w:rsidRPr="00704CDB" w:rsidRDefault="000C509E" w:rsidP="00704CDB">
            <w:pPr>
              <w:spacing w:after="0"/>
              <w:rPr>
                <w:sz w:val="18"/>
                <w:szCs w:val="18"/>
                <w:lang w:val="en-GB"/>
              </w:rPr>
            </w:pPr>
            <w:r w:rsidRPr="00704CDB">
              <w:rPr>
                <w:sz w:val="18"/>
                <w:szCs w:val="18"/>
              </w:rPr>
              <w:t>For frequency resource allocation for CSI-RS across downlink subbands for SBFD-aware UEs, support one contiguous CSI-RS resource allocation with non-contiguous CSI-RS resource derived by excluding frequency resources outside DL usable PRBs.</w:t>
            </w:r>
          </w:p>
          <w:p w14:paraId="52BB9C4C" w14:textId="77777777" w:rsidR="000C509E" w:rsidRPr="00704CDB" w:rsidRDefault="000C509E" w:rsidP="00704CDB">
            <w:pPr>
              <w:numPr>
                <w:ilvl w:val="0"/>
                <w:numId w:val="30"/>
              </w:numPr>
              <w:spacing w:after="0"/>
              <w:rPr>
                <w:sz w:val="18"/>
                <w:szCs w:val="18"/>
                <w:lang w:val="en-GB"/>
              </w:rPr>
            </w:pPr>
            <w:r w:rsidRPr="00704CDB">
              <w:rPr>
                <w:sz w:val="18"/>
                <w:szCs w:val="18"/>
              </w:rPr>
              <w:t>No impact on CSI-RS sequence generation</w:t>
            </w:r>
          </w:p>
          <w:p w14:paraId="0267E914" w14:textId="77777777" w:rsidR="000C509E" w:rsidRPr="00704CDB" w:rsidRDefault="000C509E" w:rsidP="00704CDB">
            <w:pPr>
              <w:numPr>
                <w:ilvl w:val="0"/>
                <w:numId w:val="30"/>
              </w:numPr>
              <w:spacing w:after="0"/>
              <w:rPr>
                <w:sz w:val="18"/>
                <w:szCs w:val="18"/>
                <w:lang w:val="en-GB"/>
              </w:rPr>
            </w:pPr>
            <w:r w:rsidRPr="00704CDB">
              <w:rPr>
                <w:sz w:val="18"/>
                <w:szCs w:val="18"/>
              </w:rPr>
              <w:t>CSI-RS sequence mapping is applied to CSI-RS resources within DL usable PRBs only (effectively, this is same as the case when the CSI-RS sequence mapped to the RBs outside the DL usable PRBs are punctured)</w:t>
            </w:r>
          </w:p>
          <w:p w14:paraId="67655318" w14:textId="77777777" w:rsidR="000C509E" w:rsidRPr="00704CDB" w:rsidRDefault="000C509E" w:rsidP="0022007D">
            <w:pPr>
              <w:numPr>
                <w:ilvl w:val="0"/>
                <w:numId w:val="30"/>
              </w:numPr>
              <w:spacing w:after="0"/>
              <w:rPr>
                <w:sz w:val="18"/>
                <w:szCs w:val="18"/>
                <w:lang w:val="en-GB"/>
              </w:rPr>
            </w:pPr>
            <w:r w:rsidRPr="00704CDB">
              <w:rPr>
                <w:sz w:val="18"/>
                <w:szCs w:val="18"/>
              </w:rPr>
              <w:t>RAN1 to further study the impact on CSI processing timeline in SBFD symbols to process the CSI-RS across the two DL subbands</w:t>
            </w:r>
          </w:p>
          <w:p w14:paraId="65A894D5" w14:textId="77777777" w:rsidR="0022007D" w:rsidRPr="00704CDB" w:rsidRDefault="0022007D" w:rsidP="00704CDB">
            <w:pPr>
              <w:spacing w:after="0"/>
              <w:rPr>
                <w:sz w:val="18"/>
                <w:szCs w:val="18"/>
                <w:lang w:val="en-GB"/>
              </w:rPr>
            </w:pPr>
          </w:p>
          <w:p w14:paraId="0CC41524" w14:textId="77777777" w:rsidR="0022007D" w:rsidRPr="00704CDB" w:rsidRDefault="0022007D" w:rsidP="00704CDB">
            <w:pPr>
              <w:spacing w:after="0"/>
              <w:rPr>
                <w:sz w:val="18"/>
                <w:szCs w:val="18"/>
                <w:highlight w:val="green"/>
              </w:rPr>
            </w:pPr>
            <w:r w:rsidRPr="00704CDB">
              <w:rPr>
                <w:b/>
                <w:sz w:val="18"/>
                <w:szCs w:val="18"/>
                <w:highlight w:val="green"/>
              </w:rPr>
              <w:t>Agreement</w:t>
            </w:r>
          </w:p>
          <w:p w14:paraId="596BD0A1" w14:textId="77777777" w:rsidR="0022007D" w:rsidRPr="00704CDB" w:rsidRDefault="0022007D" w:rsidP="00704CDB">
            <w:pPr>
              <w:spacing w:after="0"/>
              <w:rPr>
                <w:sz w:val="18"/>
                <w:szCs w:val="18"/>
              </w:rPr>
            </w:pPr>
            <w:r w:rsidRPr="00704CDB">
              <w:rPr>
                <w:sz w:val="18"/>
                <w:szCs w:val="18"/>
              </w:rPr>
              <w:t>For a contiguous CSI-RS resource which overlaps with SBFD subband boundaries, only CSI-RS frequency resources within DL usable PRBs are valid for SBFD-aware.</w:t>
            </w:r>
          </w:p>
          <w:p w14:paraId="182FA66E" w14:textId="77777777" w:rsidR="0022007D" w:rsidRPr="00704CDB" w:rsidRDefault="0022007D" w:rsidP="00704CDB">
            <w:pPr>
              <w:numPr>
                <w:ilvl w:val="0"/>
                <w:numId w:val="31"/>
              </w:numPr>
              <w:spacing w:after="0"/>
              <w:rPr>
                <w:sz w:val="18"/>
                <w:szCs w:val="18"/>
              </w:rPr>
            </w:pPr>
            <w:r w:rsidRPr="00704CDB">
              <w:rPr>
                <w:sz w:val="18"/>
                <w:szCs w:val="18"/>
              </w:rPr>
              <w:t>No impact on CSI-RS sequence generation</w:t>
            </w:r>
          </w:p>
          <w:p w14:paraId="771079B0" w14:textId="77777777" w:rsidR="0022007D" w:rsidRPr="00704CDB" w:rsidRDefault="0022007D" w:rsidP="00704CDB">
            <w:pPr>
              <w:numPr>
                <w:ilvl w:val="0"/>
                <w:numId w:val="31"/>
              </w:numPr>
              <w:spacing w:after="0"/>
              <w:rPr>
                <w:sz w:val="18"/>
                <w:szCs w:val="18"/>
              </w:rPr>
            </w:pPr>
            <w:r w:rsidRPr="00704CDB">
              <w:rPr>
                <w:sz w:val="18"/>
                <w:szCs w:val="18"/>
              </w:rPr>
              <w:t>CSI-RS sequence mapping is applied to CSI-RS resources within DL usable PRBs only (effectively, this is same as the case when the CSI-RS sequence mapped to the RBs outside the DL usable PRBs are punctured)</w:t>
            </w:r>
          </w:p>
          <w:p w14:paraId="2C6B4989" w14:textId="51035868" w:rsidR="00C5126B" w:rsidRPr="0022007D" w:rsidRDefault="0022007D" w:rsidP="00704CDB">
            <w:pPr>
              <w:spacing w:after="0"/>
            </w:pPr>
            <w:r w:rsidRPr="00704CDB">
              <w:rPr>
                <w:sz w:val="18"/>
                <w:szCs w:val="18"/>
              </w:rPr>
              <w:t> </w:t>
            </w:r>
          </w:p>
        </w:tc>
      </w:tr>
    </w:tbl>
    <w:p w14:paraId="242D9C09" w14:textId="77777777" w:rsidR="00C5126B" w:rsidRDefault="00C5126B" w:rsidP="002E629F">
      <w:pPr>
        <w:rPr>
          <w:lang w:val="en-US"/>
        </w:rPr>
      </w:pPr>
    </w:p>
    <w:p w14:paraId="25770EF9" w14:textId="67FBD5C8" w:rsidR="00260BF3" w:rsidRDefault="00260BF3" w:rsidP="00646757">
      <w:r>
        <w:rPr>
          <w:lang w:val="en-US"/>
        </w:rPr>
        <w:t>I</w:t>
      </w:r>
      <w:r w:rsidR="004F4675">
        <w:rPr>
          <w:lang w:val="en-US"/>
        </w:rPr>
        <w:t>n the email discussion “</w:t>
      </w:r>
      <w:r w:rsidRPr="00260BF3">
        <w:rPr>
          <w:lang w:val="en-US"/>
        </w:rPr>
        <w:t>[Post129bis][212][SBFD] Running CR for 38.331 (Huawei)</w:t>
      </w:r>
      <w:r w:rsidR="004F4675">
        <w:t xml:space="preserve">” </w:t>
      </w:r>
      <w:r w:rsidR="00E24040">
        <w:t xml:space="preserve">it was also discussed whether RAN2 should consider to support separate Layer3 measurement report for CSI-RS resources in SBFD symbol. </w:t>
      </w:r>
      <w:r>
        <w:t>The conclusion from the offline discussion is: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60BF3" w14:paraId="60F59009" w14:textId="77777777" w:rsidTr="00260BF3">
        <w:tc>
          <w:tcPr>
            <w:tcW w:w="9631" w:type="dxa"/>
          </w:tcPr>
          <w:p w14:paraId="391EA63D" w14:textId="77777777" w:rsidR="00260BF3" w:rsidRPr="00260BF3" w:rsidRDefault="00260BF3" w:rsidP="00260BF3">
            <w:pPr>
              <w:rPr>
                <w:lang w:val="en-GB"/>
              </w:rPr>
            </w:pPr>
            <w:r w:rsidRPr="00260BF3">
              <w:rPr>
                <w:b/>
                <w:bCs/>
                <w:lang w:val="en-GB"/>
              </w:rPr>
              <w:t xml:space="preserve">[Summary] </w:t>
            </w:r>
            <w:r w:rsidRPr="00260BF3">
              <w:rPr>
                <w:lang w:val="en-GB"/>
              </w:rPr>
              <w:t xml:space="preserve">There is clear majority to support Option 1. </w:t>
            </w:r>
          </w:p>
          <w:p w14:paraId="0B2D3922" w14:textId="7E5A6E54" w:rsidR="00260BF3" w:rsidRPr="008F01F9" w:rsidRDefault="00260BF3" w:rsidP="00646757">
            <w:pPr>
              <w:rPr>
                <w:b/>
                <w:bCs/>
                <w:lang w:val="en-GB"/>
              </w:rPr>
            </w:pPr>
            <w:r w:rsidRPr="00260BF3">
              <w:rPr>
                <w:b/>
                <w:bCs/>
                <w:lang w:val="en-GB"/>
              </w:rPr>
              <w:t>[Proposal for RRC-4] RAN2 confirms that the separate Layer 3 measurement report for CSI-RS resources in SBFD symbol is not supported, no RRC spec impact is expected. (13/15 support. No contributions for May meeting are needed as the opponents only propose to wait for RAN4 conclusion.)</w:t>
            </w:r>
          </w:p>
        </w:tc>
      </w:tr>
    </w:tbl>
    <w:p w14:paraId="414A2919" w14:textId="77777777" w:rsidR="00260BF3" w:rsidRDefault="00260BF3" w:rsidP="00646757"/>
    <w:p w14:paraId="60951D16" w14:textId="105344E9" w:rsidR="00070BD2" w:rsidRDefault="00260BF3" w:rsidP="00070BD2">
      <w:r>
        <w:t xml:space="preserve">Option 1 is an acceptable way forward considering the limited remaining time of the work item. </w:t>
      </w:r>
      <w:r w:rsidR="00070BD2">
        <w:t xml:space="preserve">On the other hand, Option 1 could have some impact on RAN4 RRM measurements as the UE may need to average measurements from different symbol types. Nevertheless, RAN2 could conclude to support Option 1 in this RAN2#130 meeting and communicate the decision to RAN4 to see </w:t>
      </w:r>
      <w:r w:rsidR="00100ED3">
        <w:t>whether</w:t>
      </w:r>
      <w:r w:rsidR="00070BD2">
        <w:t xml:space="preserve"> there </w:t>
      </w:r>
      <w:r w:rsidR="00100ED3">
        <w:t xml:space="preserve">are </w:t>
      </w:r>
      <w:r w:rsidR="00070BD2">
        <w:t>concern</w:t>
      </w:r>
      <w:r w:rsidR="00100ED3">
        <w:t>s</w:t>
      </w:r>
      <w:r w:rsidR="00070BD2">
        <w:t xml:space="preserve"> regarding the RAN2 agreement. </w:t>
      </w:r>
    </w:p>
    <w:p w14:paraId="15DC82A1" w14:textId="22DDF7B2" w:rsidR="00070BD2" w:rsidRDefault="00070BD2" w:rsidP="00070BD2">
      <w:r w:rsidRPr="00A41EE2">
        <w:rPr>
          <w:b/>
        </w:rPr>
        <w:t>Proposal</w:t>
      </w:r>
      <w:r>
        <w:rPr>
          <w:b/>
          <w:bCs/>
        </w:rPr>
        <w:t xml:space="preserve"> </w:t>
      </w:r>
      <w:r w:rsidR="00380B0D">
        <w:rPr>
          <w:b/>
          <w:bCs/>
        </w:rPr>
        <w:t>3</w:t>
      </w:r>
      <w:r>
        <w:t xml:space="preserve">: RAN2 to </w:t>
      </w:r>
      <w:r w:rsidR="004E4688">
        <w:t>agree</w:t>
      </w:r>
      <w:r>
        <w:t xml:space="preserve"> that s</w:t>
      </w:r>
      <w:r w:rsidRPr="00070BD2">
        <w:t>eparate Layer 3 measurement report for CSI-RS resources in SBFD symbol is not supported</w:t>
      </w:r>
      <w:r w:rsidR="004E4688">
        <w:t xml:space="preserve"> and ask for concerns to RAN4 (if any).</w:t>
      </w:r>
    </w:p>
    <w:p w14:paraId="45B9AA68" w14:textId="77777777" w:rsidR="004E4688" w:rsidRDefault="004E4688" w:rsidP="00070BD2"/>
    <w:p w14:paraId="74D6B9EF" w14:textId="357841F0" w:rsidR="004E4688" w:rsidRDefault="00100ED3" w:rsidP="008F01F9">
      <w:pPr>
        <w:pStyle w:val="Heading1"/>
      </w:pPr>
      <w:r>
        <w:t xml:space="preserve">5 </w:t>
      </w:r>
      <w:r>
        <w:tab/>
      </w:r>
      <w:r w:rsidR="004E4688">
        <w:t>SBFD with Dual Connectivity</w:t>
      </w:r>
    </w:p>
    <w:p w14:paraId="71D4652F" w14:textId="0C854E33" w:rsidR="004E4688" w:rsidRPr="00F75369" w:rsidRDefault="00C147FD" w:rsidP="00070BD2">
      <w:r>
        <w:t xml:space="preserve">In </w:t>
      </w:r>
      <w:r w:rsidR="00D1642A">
        <w:t>R</w:t>
      </w:r>
      <w:r w:rsidRPr="00C147FD">
        <w:t>2-2503191</w:t>
      </w:r>
      <w:r>
        <w:t xml:space="preserve">, RAN2 sent an LS to RAN1 </w:t>
      </w:r>
      <w:r w:rsidR="00E11016" w:rsidRPr="00E11016">
        <w:t>regarding simultaneous configuration of SBFD and DC</w:t>
      </w:r>
      <w:r w:rsidR="00E11016">
        <w:t xml:space="preserve">. </w:t>
      </w:r>
      <w:r w:rsidR="00376274">
        <w:t xml:space="preserve">While waiting for the RAN1 reply, we think </w:t>
      </w:r>
      <w:r w:rsidR="00F00A59">
        <w:t xml:space="preserve">RAN2 </w:t>
      </w:r>
      <w:r w:rsidR="006F6527">
        <w:t xml:space="preserve">can still discuss </w:t>
      </w:r>
      <w:r w:rsidR="00F00A59">
        <w:t xml:space="preserve">and (and potentially agree) </w:t>
      </w:r>
      <w:r w:rsidR="00D1642A">
        <w:t>on which type of</w:t>
      </w:r>
      <w:r w:rsidR="00F00A59">
        <w:t xml:space="preserve"> DC should be</w:t>
      </w:r>
      <w:r w:rsidR="00D1642A">
        <w:t xml:space="preserve"> supported</w:t>
      </w:r>
      <w:r w:rsidR="008F4BC0">
        <w:t xml:space="preserve"> </w:t>
      </w:r>
      <w:r w:rsidR="00D1642A">
        <w:t>(e.g. EN-DC</w:t>
      </w:r>
      <w:r w:rsidR="008F4BC0">
        <w:t xml:space="preserve"> vs</w:t>
      </w:r>
      <w:r w:rsidR="00D1642A">
        <w:t xml:space="preserve"> NR-D</w:t>
      </w:r>
      <w:r w:rsidR="008F4BC0">
        <w:t>C)</w:t>
      </w:r>
      <w:r w:rsidR="006F6527">
        <w:t>, if any</w:t>
      </w:r>
      <w:r w:rsidR="008F4BC0">
        <w:t xml:space="preserve">. </w:t>
      </w:r>
      <w:r w:rsidR="008F4BC0" w:rsidRPr="00F75369">
        <w:t xml:space="preserve">From our perspective, considering </w:t>
      </w:r>
      <w:r w:rsidR="00FF53C7" w:rsidRPr="00F75369">
        <w:t>the limited remaining time of the Rel-19 work item</w:t>
      </w:r>
      <w:r w:rsidR="00CB4ECB" w:rsidRPr="00F75369">
        <w:t xml:space="preserve"> and expected standardization impact in RAN2 and RAN4</w:t>
      </w:r>
      <w:r w:rsidR="005E4F13" w:rsidRPr="00F75369">
        <w:t xml:space="preserve"> test cases</w:t>
      </w:r>
      <w:r w:rsidR="00FF53C7" w:rsidRPr="00F75369">
        <w:t xml:space="preserve">, our preference is </w:t>
      </w:r>
      <w:r w:rsidR="006D7FA3" w:rsidRPr="00F75369">
        <w:t>that</w:t>
      </w:r>
      <w:r w:rsidR="00DE7ADD" w:rsidRPr="00F75369">
        <w:t xml:space="preserve"> </w:t>
      </w:r>
      <w:r w:rsidR="005E4F13" w:rsidRPr="00F75369">
        <w:t>EN</w:t>
      </w:r>
      <w:r w:rsidR="00FF53C7" w:rsidRPr="00F75369">
        <w:t>-DC</w:t>
      </w:r>
      <w:r w:rsidR="00DE7ADD" w:rsidRPr="00F75369">
        <w:t xml:space="preserve"> </w:t>
      </w:r>
      <w:r w:rsidR="006D7FA3" w:rsidRPr="00F75369">
        <w:t>is prioritized over other DC types</w:t>
      </w:r>
      <w:r w:rsidR="003B059A" w:rsidRPr="00F75369">
        <w:t xml:space="preserve"> as this is the scheme </w:t>
      </w:r>
      <w:r w:rsidR="00F75369" w:rsidRPr="00F75369">
        <w:t>most deployed</w:t>
      </w:r>
      <w:r w:rsidR="00BE292C" w:rsidRPr="00F75369">
        <w:t xml:space="preserve"> in the field</w:t>
      </w:r>
      <w:r w:rsidR="00CB4ECB" w:rsidRPr="00F75369">
        <w:t>.</w:t>
      </w:r>
    </w:p>
    <w:p w14:paraId="7DCC6023" w14:textId="427BFF68" w:rsidR="00CB4ECB" w:rsidRPr="007A7226" w:rsidDel="00EA222E" w:rsidRDefault="00DE7ADD" w:rsidP="00070BD2">
      <w:r w:rsidRPr="00F75369">
        <w:rPr>
          <w:b/>
        </w:rPr>
        <w:t>Proposal</w:t>
      </w:r>
      <w:r w:rsidRPr="00F75369">
        <w:rPr>
          <w:b/>
          <w:bCs/>
        </w:rPr>
        <w:t xml:space="preserve"> 4</w:t>
      </w:r>
      <w:r w:rsidRPr="00F75369">
        <w:t>:</w:t>
      </w:r>
      <w:r w:rsidR="00DE09B0" w:rsidRPr="00F75369">
        <w:t xml:space="preserve"> </w:t>
      </w:r>
      <w:r w:rsidR="00BE292C" w:rsidRPr="00F75369">
        <w:t>On</w:t>
      </w:r>
      <w:r w:rsidR="00F75369" w:rsidRPr="00F75369">
        <w:t xml:space="preserve"> the potential support of</w:t>
      </w:r>
      <w:r w:rsidR="00DE09B0" w:rsidRPr="00F75369">
        <w:t xml:space="preserve"> SBFD </w:t>
      </w:r>
      <w:r w:rsidR="00BE292C" w:rsidRPr="00F75369">
        <w:t>with</w:t>
      </w:r>
      <w:r w:rsidR="00DE09B0" w:rsidRPr="00F75369">
        <w:t xml:space="preserve"> dual connectivity (DC)</w:t>
      </w:r>
      <w:r w:rsidR="00BE292C" w:rsidRPr="00F75369">
        <w:t xml:space="preserve">, </w:t>
      </w:r>
      <w:r w:rsidR="002B0A95" w:rsidRPr="00F75369">
        <w:t xml:space="preserve">RAN2 prioritizes </w:t>
      </w:r>
      <w:r w:rsidR="005E4F13" w:rsidRPr="00F75369">
        <w:t>EN</w:t>
      </w:r>
      <w:r w:rsidR="00DE09B0" w:rsidRPr="00F75369">
        <w:t xml:space="preserve">-DC </w:t>
      </w:r>
      <w:r w:rsidR="00F75369" w:rsidRPr="00F75369">
        <w:t>over other DC types</w:t>
      </w:r>
      <w:r w:rsidR="00DE09B0" w:rsidRPr="00F75369">
        <w:t>.</w:t>
      </w:r>
    </w:p>
    <w:p w14:paraId="7C09CF07" w14:textId="5E664821" w:rsidR="008E49F2" w:rsidRDefault="008F01F9" w:rsidP="004E4688">
      <w:pPr>
        <w:pStyle w:val="Heading1"/>
      </w:pPr>
      <w:r>
        <w:t>6</w:t>
      </w:r>
      <w:r w:rsidR="007A7226">
        <w:tab/>
        <w:t>Emergency call handling</w:t>
      </w:r>
    </w:p>
    <w:p w14:paraId="7E3FFA3B" w14:textId="13C08C80" w:rsidR="007B1F1D" w:rsidRDefault="00966341" w:rsidP="007B1F1D">
      <w:r>
        <w:t xml:space="preserve">Emergency calls are </w:t>
      </w:r>
      <w:r w:rsidR="002A7893">
        <w:t>critical</w:t>
      </w:r>
      <w:r w:rsidR="009A4FD2">
        <w:t xml:space="preserve">, thus it is imperative to </w:t>
      </w:r>
      <w:r w:rsidR="002B2B37">
        <w:t xml:space="preserve">minimize the risk of interruptions </w:t>
      </w:r>
      <w:r w:rsidR="00EE720F">
        <w:t xml:space="preserve">or </w:t>
      </w:r>
      <w:r w:rsidR="00353C26">
        <w:t xml:space="preserve">temporarily </w:t>
      </w:r>
      <w:r w:rsidR="00EE720F">
        <w:t>too poor quality in the voice transmission</w:t>
      </w:r>
      <w:r w:rsidR="00A260EF">
        <w:t xml:space="preserve">. </w:t>
      </w:r>
      <w:r w:rsidR="00A24F6F">
        <w:t>In cells utilizing SBFD this can be a</w:t>
      </w:r>
      <w:r w:rsidR="00E361ED">
        <w:t>n</w:t>
      </w:r>
      <w:r w:rsidR="00A24F6F">
        <w:t xml:space="preserve"> issue if not taken into account when allocating resources for </w:t>
      </w:r>
      <w:r w:rsidR="00EE50F2">
        <w:t>emergency calls or mission critical services</w:t>
      </w:r>
      <w:r w:rsidR="00150566">
        <w:t xml:space="preserve"> </w:t>
      </w:r>
      <w:r w:rsidR="00150566" w:rsidRPr="00150566">
        <w:t>with a low data rate</w:t>
      </w:r>
      <w:r w:rsidR="00EE50F2">
        <w:t>.</w:t>
      </w:r>
      <w:r w:rsidR="001A1D1B">
        <w:t xml:space="preserve"> </w:t>
      </w:r>
      <w:r w:rsidR="003816C6">
        <w:t>This is particularly important for n</w:t>
      </w:r>
      <w:r w:rsidR="00E90EEF">
        <w:t>on</w:t>
      </w:r>
      <w:r w:rsidR="008270E7">
        <w:t xml:space="preserve"> </w:t>
      </w:r>
      <w:r w:rsidR="00E90EEF">
        <w:t>SBFD aware UEs</w:t>
      </w:r>
      <w:r w:rsidR="00676FB2">
        <w:t>.</w:t>
      </w:r>
      <w:r w:rsidR="003C0424">
        <w:t xml:space="preserve"> </w:t>
      </w:r>
      <w:r w:rsidR="00E361ED">
        <w:t>A</w:t>
      </w:r>
      <w:r w:rsidR="00064BBB">
        <w:t xml:space="preserve">ssuming that the cell operates with a mix of DL-only, UL-only and </w:t>
      </w:r>
      <w:r w:rsidR="008A0C12">
        <w:t>SBFD slots</w:t>
      </w:r>
      <w:r w:rsidR="003C0424">
        <w:t xml:space="preserve">, the DL resource allocation </w:t>
      </w:r>
      <w:r w:rsidR="009A6A63">
        <w:t xml:space="preserve">for a UE making an emergency call </w:t>
      </w:r>
      <w:r w:rsidR="008A0C12">
        <w:t>should</w:t>
      </w:r>
      <w:r w:rsidR="003C0424">
        <w:t xml:space="preserve"> </w:t>
      </w:r>
      <w:r w:rsidR="00A41EE2">
        <w:t xml:space="preserve">take place </w:t>
      </w:r>
      <w:r w:rsidR="008A0C12">
        <w:t>in</w:t>
      </w:r>
      <w:r w:rsidR="003C0424">
        <w:t xml:space="preserve"> </w:t>
      </w:r>
      <w:r w:rsidR="006A51C0">
        <w:t>DL-only</w:t>
      </w:r>
      <w:r w:rsidR="003C0424">
        <w:t xml:space="preserve"> slots, and the UL resource allocation </w:t>
      </w:r>
      <w:r w:rsidR="00E361ED">
        <w:t xml:space="preserve">should take place in </w:t>
      </w:r>
      <w:r w:rsidR="006A51C0">
        <w:t>UL-only</w:t>
      </w:r>
      <w:r w:rsidR="003C0424">
        <w:t xml:space="preserve"> slots</w:t>
      </w:r>
      <w:r w:rsidR="00063D79">
        <w:t xml:space="preserve"> </w:t>
      </w:r>
      <w:r w:rsidR="0007180F">
        <w:t xml:space="preserve">for legacy UEs but likely also </w:t>
      </w:r>
      <w:r w:rsidR="003E250F">
        <w:t xml:space="preserve">for </w:t>
      </w:r>
      <w:r w:rsidR="0007180F">
        <w:t xml:space="preserve">SBFD </w:t>
      </w:r>
      <w:r w:rsidR="00F60632">
        <w:t xml:space="preserve">aware </w:t>
      </w:r>
      <w:r w:rsidR="0007180F">
        <w:t xml:space="preserve">UEs as </w:t>
      </w:r>
      <w:r w:rsidR="009861AB">
        <w:t xml:space="preserve">the </w:t>
      </w:r>
      <w:r w:rsidR="0007180F">
        <w:t xml:space="preserve">NW may not be aware of </w:t>
      </w:r>
      <w:r w:rsidR="009861AB">
        <w:t>the UEs</w:t>
      </w:r>
      <w:r w:rsidR="00AF0276">
        <w:t>'</w:t>
      </w:r>
      <w:r w:rsidR="009861AB">
        <w:t xml:space="preserve"> </w:t>
      </w:r>
      <w:r w:rsidR="0007180F">
        <w:t xml:space="preserve">SBFD capability at </w:t>
      </w:r>
      <w:r w:rsidR="00C31AA3">
        <w:t xml:space="preserve">the </w:t>
      </w:r>
      <w:r w:rsidR="0007180F">
        <w:t>call setup procedure</w:t>
      </w:r>
      <w:r w:rsidR="003C0424">
        <w:t>.</w:t>
      </w:r>
      <w:r w:rsidR="00A260EF">
        <w:t xml:space="preserve"> </w:t>
      </w:r>
    </w:p>
    <w:p w14:paraId="1F836BE5" w14:textId="361D4D60" w:rsidR="007A7226" w:rsidRPr="007A7226" w:rsidDel="005C363C" w:rsidRDefault="007B1F1D" w:rsidP="002B48AF">
      <w:r w:rsidRPr="00A41EE2">
        <w:rPr>
          <w:b/>
        </w:rPr>
        <w:t>Proposal</w:t>
      </w:r>
      <w:r w:rsidR="00514BFD">
        <w:rPr>
          <w:b/>
          <w:bCs/>
        </w:rPr>
        <w:t xml:space="preserve"> </w:t>
      </w:r>
      <w:r w:rsidR="009B337D">
        <w:rPr>
          <w:b/>
          <w:bCs/>
        </w:rPr>
        <w:t>5</w:t>
      </w:r>
      <w:r>
        <w:t>:</w:t>
      </w:r>
      <w:r w:rsidR="00A41EE2">
        <w:t xml:space="preserve"> </w:t>
      </w:r>
      <w:r w:rsidR="00710B78">
        <w:t xml:space="preserve">The </w:t>
      </w:r>
      <w:r w:rsidR="00BE3B84">
        <w:t xml:space="preserve">NW should ensure that </w:t>
      </w:r>
      <w:r w:rsidR="00B70C05">
        <w:t xml:space="preserve">when establishing </w:t>
      </w:r>
      <w:r w:rsidR="00E01BA7">
        <w:t xml:space="preserve">voice </w:t>
      </w:r>
      <w:r w:rsidR="00B70C05">
        <w:t xml:space="preserve">calls </w:t>
      </w:r>
      <w:r>
        <w:t xml:space="preserve">and </w:t>
      </w:r>
      <w:r w:rsidR="00B70C05">
        <w:t>especially</w:t>
      </w:r>
      <w:r>
        <w:t xml:space="preserve"> emergency </w:t>
      </w:r>
      <w:r w:rsidR="00B70C05">
        <w:t>calls</w:t>
      </w:r>
      <w:r w:rsidR="00456CE2">
        <w:t xml:space="preserve"> (</w:t>
      </w:r>
      <w:r w:rsidR="00FE1B0B">
        <w:t xml:space="preserve">at least </w:t>
      </w:r>
      <w:r w:rsidR="00CE5ADF">
        <w:t>for</w:t>
      </w:r>
      <w:r w:rsidR="00FE1B0B">
        <w:t xml:space="preserve"> </w:t>
      </w:r>
      <w:r w:rsidR="00BF6D42">
        <w:t>non SBFD aware</w:t>
      </w:r>
      <w:r w:rsidR="00CE5ADF">
        <w:t xml:space="preserve"> UEs)</w:t>
      </w:r>
      <w:r w:rsidR="00710B78">
        <w:t>,</w:t>
      </w:r>
      <w:r w:rsidR="00CE5ADF">
        <w:t xml:space="preserve"> </w:t>
      </w:r>
      <w:r w:rsidR="00376DDB">
        <w:t xml:space="preserve">resources are not allocated to </w:t>
      </w:r>
      <w:r w:rsidR="00C22351" w:rsidDel="005C363C">
        <w:t>SBFD symbols</w:t>
      </w:r>
      <w:r w:rsidR="006646B7">
        <w:t xml:space="preserve"> (i.e. </w:t>
      </w:r>
      <w:r w:rsidR="0041625A">
        <w:t>resources should be DL</w:t>
      </w:r>
      <w:r w:rsidR="00FA44AB">
        <w:t>-only</w:t>
      </w:r>
      <w:r w:rsidR="0041625A">
        <w:t xml:space="preserve"> or UL</w:t>
      </w:r>
      <w:r w:rsidR="00FA44AB">
        <w:t>-only</w:t>
      </w:r>
      <w:r w:rsidR="0041625A">
        <w:t xml:space="preserve"> symbols)</w:t>
      </w:r>
      <w:r w:rsidR="0077202E">
        <w:t>.</w:t>
      </w:r>
    </w:p>
    <w:p w14:paraId="69B7B8E6" w14:textId="7177B870" w:rsidR="009339CB" w:rsidRPr="006E13D1" w:rsidRDefault="00100ED3" w:rsidP="009339CB">
      <w:pPr>
        <w:pStyle w:val="Heading1"/>
      </w:pPr>
      <w:r>
        <w:t>7</w:t>
      </w:r>
      <w:r w:rsidR="009339CB" w:rsidRPr="006E13D1">
        <w:tab/>
      </w:r>
      <w:r w:rsidR="009339CB">
        <w:t>Conclusion</w:t>
      </w:r>
    </w:p>
    <w:p w14:paraId="0BD02DC5" w14:textId="77777777" w:rsidR="00AF7781" w:rsidRDefault="00AF7781" w:rsidP="00AF7781">
      <w:pPr>
        <w:rPr>
          <w:b/>
        </w:rPr>
      </w:pPr>
      <w:r>
        <w:rPr>
          <w:b/>
          <w:bCs/>
        </w:rPr>
        <w:t xml:space="preserve">Proposal  1: </w:t>
      </w:r>
      <w:r>
        <w:t xml:space="preserve">RAN2 needs to add signaling of SBFD parameters (up to RAN1) within SIB1 which implicitly also means they should be added to </w:t>
      </w:r>
      <w:r w:rsidRPr="00704CDB">
        <w:rPr>
          <w:i/>
        </w:rPr>
        <w:t>ServingCellConfigCommon</w:t>
      </w:r>
    </w:p>
    <w:p w14:paraId="4C78847B" w14:textId="77777777" w:rsidR="00AF7781" w:rsidRPr="009B0BC3" w:rsidRDefault="00AF7781" w:rsidP="00AF7781">
      <w:r w:rsidRPr="009B0BC3">
        <w:rPr>
          <w:b/>
          <w:bCs/>
        </w:rPr>
        <w:t>Proposal</w:t>
      </w:r>
      <w:r w:rsidRPr="009B0BC3">
        <w:t xml:space="preserve"> </w:t>
      </w:r>
      <w:r w:rsidRPr="009B0BC3">
        <w:rPr>
          <w:b/>
          <w:bCs/>
        </w:rPr>
        <w:t>2</w:t>
      </w:r>
      <w:r w:rsidRPr="009B0BC3">
        <w:t xml:space="preserve">: </w:t>
      </w:r>
      <w:r>
        <w:t>It is up to RAN1 and RAN4 to discuss the configuration of a valid symbol type for RLM/BFD measurements</w:t>
      </w:r>
    </w:p>
    <w:p w14:paraId="19BD784E" w14:textId="77777777" w:rsidR="00AF7781" w:rsidRDefault="00AF7781" w:rsidP="00AF7781">
      <w:r w:rsidRPr="00A41EE2">
        <w:rPr>
          <w:b/>
        </w:rPr>
        <w:t>Proposal</w:t>
      </w:r>
      <w:r>
        <w:rPr>
          <w:b/>
          <w:bCs/>
        </w:rPr>
        <w:t xml:space="preserve"> 3</w:t>
      </w:r>
      <w:r>
        <w:t>: RAN2 to agree that s</w:t>
      </w:r>
      <w:r w:rsidRPr="00070BD2">
        <w:t>eparate Layer 3 measurement report for CSI-RS resources in SBFD symbol is not supported</w:t>
      </w:r>
      <w:r>
        <w:t xml:space="preserve"> and ask for concerns to RAN4 (if any).</w:t>
      </w:r>
    </w:p>
    <w:p w14:paraId="0106737F" w14:textId="77777777" w:rsidR="00081095" w:rsidRPr="007A7226" w:rsidDel="00EA222E" w:rsidRDefault="00081095" w:rsidP="00081095">
      <w:r w:rsidRPr="00F75369">
        <w:rPr>
          <w:b/>
        </w:rPr>
        <w:t>Proposal</w:t>
      </w:r>
      <w:r w:rsidRPr="00F75369">
        <w:rPr>
          <w:b/>
          <w:bCs/>
        </w:rPr>
        <w:t xml:space="preserve"> 4</w:t>
      </w:r>
      <w:r w:rsidRPr="00F75369">
        <w:t>: On the potential support of SBFD with dual connectivity (DC), RAN2 prioritizes EN-DC over other DC types.</w:t>
      </w:r>
    </w:p>
    <w:p w14:paraId="30ADB0E4" w14:textId="1D2E3C89" w:rsidR="00AF7781" w:rsidRPr="007A7226" w:rsidDel="005C363C" w:rsidRDefault="00AF7781" w:rsidP="00AF7781">
      <w:r w:rsidRPr="00A41EE2">
        <w:rPr>
          <w:b/>
        </w:rPr>
        <w:t>Proposal</w:t>
      </w:r>
      <w:r>
        <w:rPr>
          <w:b/>
          <w:bCs/>
        </w:rPr>
        <w:t xml:space="preserve"> 5</w:t>
      </w:r>
      <w:r>
        <w:t xml:space="preserve">: The NW should ensure that when establishing voice calls and especially emergency calls (at least for non SBFD aware UEs), resources are not allocated to </w:t>
      </w:r>
      <w:r w:rsidDel="005C363C">
        <w:t>SBFD symbols</w:t>
      </w:r>
      <w:r>
        <w:t xml:space="preserve"> (i.e. resources should be DL-only or UL-only symbols).</w:t>
      </w:r>
    </w:p>
    <w:p w14:paraId="79DE0A0C" w14:textId="77777777" w:rsidR="00C91BCF" w:rsidRDefault="00C91BCF" w:rsidP="00C91BCF"/>
    <w:p w14:paraId="0C853C8D" w14:textId="77777777" w:rsidR="00CB278D" w:rsidRPr="006E13D1" w:rsidRDefault="00CB278D" w:rsidP="009339CB"/>
    <w:p w14:paraId="56EEE39D" w14:textId="77777777" w:rsidR="009339CB" w:rsidRDefault="009339CB" w:rsidP="009339CB"/>
    <w:p w14:paraId="259EEE34" w14:textId="77777777" w:rsidR="009339CB" w:rsidRPr="00CD4C7B" w:rsidRDefault="009339CB" w:rsidP="009339CB"/>
    <w:p w14:paraId="35F222F4" w14:textId="77777777" w:rsidR="00080512" w:rsidRPr="00A209D6" w:rsidRDefault="00080512" w:rsidP="009339CB"/>
    <w:sectPr w:rsidR="00080512" w:rsidRPr="00A209D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55E043" w14:textId="77777777" w:rsidR="00A876FF" w:rsidRDefault="00A876FF">
      <w:r>
        <w:separator/>
      </w:r>
    </w:p>
  </w:endnote>
  <w:endnote w:type="continuationSeparator" w:id="0">
    <w:p w14:paraId="547A07DE" w14:textId="77777777" w:rsidR="00A876FF" w:rsidRDefault="00A876FF">
      <w:r>
        <w:continuationSeparator/>
      </w:r>
    </w:p>
  </w:endnote>
  <w:endnote w:type="continuationNotice" w:id="1">
    <w:p w14:paraId="7A121244" w14:textId="77777777" w:rsidR="00A876FF" w:rsidRDefault="00A876F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70F1D" w14:textId="77777777" w:rsidR="00A876FF" w:rsidRDefault="00A876FF">
      <w:r>
        <w:separator/>
      </w:r>
    </w:p>
  </w:footnote>
  <w:footnote w:type="continuationSeparator" w:id="0">
    <w:p w14:paraId="0E74A1EE" w14:textId="77777777" w:rsidR="00A876FF" w:rsidRDefault="00A876FF">
      <w:r>
        <w:continuationSeparator/>
      </w:r>
    </w:p>
  </w:footnote>
  <w:footnote w:type="continuationNotice" w:id="1">
    <w:p w14:paraId="3CE33C27" w14:textId="77777777" w:rsidR="00A876FF" w:rsidRDefault="00A876F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DC357" w14:textId="77777777" w:rsidR="00F87048" w:rsidRDefault="00F8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5F868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F10E6C"/>
    <w:multiLevelType w:val="multilevel"/>
    <w:tmpl w:val="CDD4C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28816FE"/>
    <w:multiLevelType w:val="multilevel"/>
    <w:tmpl w:val="6A4C6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7B657BA"/>
    <w:multiLevelType w:val="multilevel"/>
    <w:tmpl w:val="17B657BA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2052303F"/>
    <w:multiLevelType w:val="multilevel"/>
    <w:tmpl w:val="210C3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4591074"/>
    <w:multiLevelType w:val="hybridMultilevel"/>
    <w:tmpl w:val="BAACF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EE50FA"/>
    <w:multiLevelType w:val="hybridMultilevel"/>
    <w:tmpl w:val="ACA6F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E025A1"/>
    <w:multiLevelType w:val="multilevel"/>
    <w:tmpl w:val="A17E1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606726B"/>
    <w:multiLevelType w:val="multilevel"/>
    <w:tmpl w:val="7B90D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B7020E3"/>
    <w:multiLevelType w:val="multilevel"/>
    <w:tmpl w:val="BFD60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46F3238"/>
    <w:multiLevelType w:val="hybridMultilevel"/>
    <w:tmpl w:val="76947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3A0097"/>
    <w:multiLevelType w:val="hybridMultilevel"/>
    <w:tmpl w:val="B9E05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D66620"/>
    <w:multiLevelType w:val="hybridMultilevel"/>
    <w:tmpl w:val="6D5828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hybridMultilevel"/>
    <w:tmpl w:val="B42ED3F8"/>
    <w:lvl w:ilvl="0" w:tplc="826E2E8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trike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413E48"/>
    <w:multiLevelType w:val="hybridMultilevel"/>
    <w:tmpl w:val="086A1D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297779"/>
    <w:multiLevelType w:val="hybridMultilevel"/>
    <w:tmpl w:val="7AB4C2E8"/>
    <w:lvl w:ilvl="0" w:tplc="8C84049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D1088E"/>
    <w:multiLevelType w:val="multilevel"/>
    <w:tmpl w:val="AEFC9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21"/>
  </w:num>
  <w:num w:numId="5" w16cid:durableId="630793192">
    <w:abstractNumId w:val="20"/>
  </w:num>
  <w:num w:numId="6" w16cid:durableId="1154301696">
    <w:abstractNumId w:val="22"/>
  </w:num>
  <w:num w:numId="7" w16cid:durableId="1489399165">
    <w:abstractNumId w:val="23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446127030">
    <w:abstractNumId w:val="15"/>
  </w:num>
  <w:num w:numId="19" w16cid:durableId="842622782">
    <w:abstractNumId w:val="29"/>
  </w:num>
  <w:num w:numId="20" w16cid:durableId="1447235844">
    <w:abstractNumId w:val="28"/>
  </w:num>
  <w:num w:numId="21" w16cid:durableId="1007907928">
    <w:abstractNumId w:val="18"/>
  </w:num>
  <w:num w:numId="22" w16cid:durableId="877544541">
    <w:abstractNumId w:val="27"/>
  </w:num>
  <w:num w:numId="23" w16cid:durableId="338772709">
    <w:abstractNumId w:val="30"/>
  </w:num>
  <w:num w:numId="24" w16cid:durableId="1103723714">
    <w:abstractNumId w:val="25"/>
  </w:num>
  <w:num w:numId="25" w16cid:durableId="791435215">
    <w:abstractNumId w:val="26"/>
  </w:num>
  <w:num w:numId="26" w16cid:durableId="1600403574">
    <w:abstractNumId w:val="13"/>
  </w:num>
  <w:num w:numId="27" w16cid:durableId="1454447115">
    <w:abstractNumId w:val="32"/>
  </w:num>
  <w:num w:numId="28" w16cid:durableId="76437697">
    <w:abstractNumId w:val="24"/>
  </w:num>
  <w:num w:numId="29" w16cid:durableId="477189455">
    <w:abstractNumId w:val="16"/>
  </w:num>
  <w:num w:numId="30" w16cid:durableId="2080639998">
    <w:abstractNumId w:val="12"/>
  </w:num>
  <w:num w:numId="31" w16cid:durableId="1795364629">
    <w:abstractNumId w:val="19"/>
  </w:num>
  <w:num w:numId="32" w16cid:durableId="1815295641">
    <w:abstractNumId w:val="29"/>
  </w:num>
  <w:num w:numId="33" w16cid:durableId="532350355">
    <w:abstractNumId w:val="29"/>
  </w:num>
  <w:num w:numId="34" w16cid:durableId="1723283576">
    <w:abstractNumId w:val="17"/>
  </w:num>
  <w:num w:numId="35" w16cid:durableId="175114705">
    <w:abstractNumId w:val="17"/>
  </w:num>
  <w:num w:numId="36" w16cid:durableId="899554101">
    <w:abstractNumId w:val="31"/>
  </w:num>
  <w:num w:numId="37" w16cid:durableId="159824700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98D"/>
    <w:rsid w:val="00003135"/>
    <w:rsid w:val="00006C10"/>
    <w:rsid w:val="00016557"/>
    <w:rsid w:val="00023900"/>
    <w:rsid w:val="00023C40"/>
    <w:rsid w:val="0002507D"/>
    <w:rsid w:val="00027F7E"/>
    <w:rsid w:val="00033397"/>
    <w:rsid w:val="00033D10"/>
    <w:rsid w:val="00037321"/>
    <w:rsid w:val="00040095"/>
    <w:rsid w:val="00045173"/>
    <w:rsid w:val="00046E6C"/>
    <w:rsid w:val="00047D95"/>
    <w:rsid w:val="00050369"/>
    <w:rsid w:val="000503A4"/>
    <w:rsid w:val="000520A5"/>
    <w:rsid w:val="00056FBF"/>
    <w:rsid w:val="00057112"/>
    <w:rsid w:val="00057854"/>
    <w:rsid w:val="000605A9"/>
    <w:rsid w:val="000614E0"/>
    <w:rsid w:val="000620FC"/>
    <w:rsid w:val="000621F2"/>
    <w:rsid w:val="00063D79"/>
    <w:rsid w:val="00064BBB"/>
    <w:rsid w:val="00065268"/>
    <w:rsid w:val="00066F62"/>
    <w:rsid w:val="00067648"/>
    <w:rsid w:val="00070119"/>
    <w:rsid w:val="00070AF9"/>
    <w:rsid w:val="00070BD2"/>
    <w:rsid w:val="0007180F"/>
    <w:rsid w:val="00071CCA"/>
    <w:rsid w:val="000729BE"/>
    <w:rsid w:val="000735EF"/>
    <w:rsid w:val="00073C9C"/>
    <w:rsid w:val="000761D4"/>
    <w:rsid w:val="00076412"/>
    <w:rsid w:val="00076A50"/>
    <w:rsid w:val="000773D0"/>
    <w:rsid w:val="0008042F"/>
    <w:rsid w:val="00080512"/>
    <w:rsid w:val="00081095"/>
    <w:rsid w:val="000853AB"/>
    <w:rsid w:val="000873E1"/>
    <w:rsid w:val="00090468"/>
    <w:rsid w:val="0009134E"/>
    <w:rsid w:val="0009143B"/>
    <w:rsid w:val="00091E15"/>
    <w:rsid w:val="00094568"/>
    <w:rsid w:val="00094D3F"/>
    <w:rsid w:val="000952AC"/>
    <w:rsid w:val="0009617C"/>
    <w:rsid w:val="000961FB"/>
    <w:rsid w:val="000A1077"/>
    <w:rsid w:val="000A19CA"/>
    <w:rsid w:val="000A7AC4"/>
    <w:rsid w:val="000B1D7B"/>
    <w:rsid w:val="000B532D"/>
    <w:rsid w:val="000B54B5"/>
    <w:rsid w:val="000B7931"/>
    <w:rsid w:val="000B7BCF"/>
    <w:rsid w:val="000C0749"/>
    <w:rsid w:val="000C2DD0"/>
    <w:rsid w:val="000C509E"/>
    <w:rsid w:val="000C522B"/>
    <w:rsid w:val="000D1CB0"/>
    <w:rsid w:val="000D2904"/>
    <w:rsid w:val="000D3DFC"/>
    <w:rsid w:val="000D58AB"/>
    <w:rsid w:val="000E1126"/>
    <w:rsid w:val="000E3880"/>
    <w:rsid w:val="000E43DC"/>
    <w:rsid w:val="000F6F95"/>
    <w:rsid w:val="00100ED3"/>
    <w:rsid w:val="0010461E"/>
    <w:rsid w:val="00105C4F"/>
    <w:rsid w:val="00106700"/>
    <w:rsid w:val="00112F1A"/>
    <w:rsid w:val="0011397D"/>
    <w:rsid w:val="0012549F"/>
    <w:rsid w:val="00125C3F"/>
    <w:rsid w:val="0012610D"/>
    <w:rsid w:val="001308F6"/>
    <w:rsid w:val="0013131C"/>
    <w:rsid w:val="00134BD4"/>
    <w:rsid w:val="00141314"/>
    <w:rsid w:val="00141A7D"/>
    <w:rsid w:val="00142738"/>
    <w:rsid w:val="00145075"/>
    <w:rsid w:val="001458D5"/>
    <w:rsid w:val="001467B8"/>
    <w:rsid w:val="00150566"/>
    <w:rsid w:val="0015181C"/>
    <w:rsid w:val="00151E4B"/>
    <w:rsid w:val="0015628E"/>
    <w:rsid w:val="00156EB6"/>
    <w:rsid w:val="001613E0"/>
    <w:rsid w:val="00161ECF"/>
    <w:rsid w:val="00164433"/>
    <w:rsid w:val="001669F0"/>
    <w:rsid w:val="00166ADE"/>
    <w:rsid w:val="001741A0"/>
    <w:rsid w:val="0017468F"/>
    <w:rsid w:val="00175FA0"/>
    <w:rsid w:val="0017768E"/>
    <w:rsid w:val="001804CC"/>
    <w:rsid w:val="00181BF0"/>
    <w:rsid w:val="0018384C"/>
    <w:rsid w:val="00183E2E"/>
    <w:rsid w:val="0018542A"/>
    <w:rsid w:val="00185A93"/>
    <w:rsid w:val="001945D3"/>
    <w:rsid w:val="00194CD0"/>
    <w:rsid w:val="001A1B00"/>
    <w:rsid w:val="001A1D1B"/>
    <w:rsid w:val="001A468D"/>
    <w:rsid w:val="001B0804"/>
    <w:rsid w:val="001B3441"/>
    <w:rsid w:val="001B460A"/>
    <w:rsid w:val="001B4712"/>
    <w:rsid w:val="001B49C9"/>
    <w:rsid w:val="001B5D25"/>
    <w:rsid w:val="001B69B2"/>
    <w:rsid w:val="001C01BA"/>
    <w:rsid w:val="001C1F8F"/>
    <w:rsid w:val="001C23F4"/>
    <w:rsid w:val="001C2D06"/>
    <w:rsid w:val="001C2DBD"/>
    <w:rsid w:val="001C488D"/>
    <w:rsid w:val="001C4D19"/>
    <w:rsid w:val="001C4F79"/>
    <w:rsid w:val="001C64CD"/>
    <w:rsid w:val="001D22C4"/>
    <w:rsid w:val="001D24C6"/>
    <w:rsid w:val="001D307F"/>
    <w:rsid w:val="001D48EC"/>
    <w:rsid w:val="001D77C9"/>
    <w:rsid w:val="001E1696"/>
    <w:rsid w:val="001E3143"/>
    <w:rsid w:val="001E514A"/>
    <w:rsid w:val="001E634A"/>
    <w:rsid w:val="001E69D0"/>
    <w:rsid w:val="001F168B"/>
    <w:rsid w:val="001F4FD4"/>
    <w:rsid w:val="001F7831"/>
    <w:rsid w:val="00201CE1"/>
    <w:rsid w:val="00202C24"/>
    <w:rsid w:val="00204045"/>
    <w:rsid w:val="002049CC"/>
    <w:rsid w:val="00204B7C"/>
    <w:rsid w:val="002056E8"/>
    <w:rsid w:val="0020712B"/>
    <w:rsid w:val="00207991"/>
    <w:rsid w:val="00212A3B"/>
    <w:rsid w:val="0021311E"/>
    <w:rsid w:val="00213ED4"/>
    <w:rsid w:val="00215A6B"/>
    <w:rsid w:val="00217CC2"/>
    <w:rsid w:val="0022007D"/>
    <w:rsid w:val="0022606D"/>
    <w:rsid w:val="00227A21"/>
    <w:rsid w:val="00231728"/>
    <w:rsid w:val="0023323F"/>
    <w:rsid w:val="00240001"/>
    <w:rsid w:val="002407BF"/>
    <w:rsid w:val="00240864"/>
    <w:rsid w:val="00241016"/>
    <w:rsid w:val="00241448"/>
    <w:rsid w:val="00244A05"/>
    <w:rsid w:val="00250404"/>
    <w:rsid w:val="00253438"/>
    <w:rsid w:val="00256B74"/>
    <w:rsid w:val="00260043"/>
    <w:rsid w:val="00260BF3"/>
    <w:rsid w:val="002610D8"/>
    <w:rsid w:val="00262AC2"/>
    <w:rsid w:val="0026318B"/>
    <w:rsid w:val="00267267"/>
    <w:rsid w:val="00270035"/>
    <w:rsid w:val="00272667"/>
    <w:rsid w:val="00272C09"/>
    <w:rsid w:val="002747EC"/>
    <w:rsid w:val="002753AD"/>
    <w:rsid w:val="00276DC4"/>
    <w:rsid w:val="00280B7A"/>
    <w:rsid w:val="002816F1"/>
    <w:rsid w:val="002846C5"/>
    <w:rsid w:val="002855B8"/>
    <w:rsid w:val="002855BF"/>
    <w:rsid w:val="0028561B"/>
    <w:rsid w:val="00290A7C"/>
    <w:rsid w:val="0029130D"/>
    <w:rsid w:val="00292456"/>
    <w:rsid w:val="00294273"/>
    <w:rsid w:val="0029686B"/>
    <w:rsid w:val="00297CCA"/>
    <w:rsid w:val="002A068C"/>
    <w:rsid w:val="002A0A25"/>
    <w:rsid w:val="002A43D5"/>
    <w:rsid w:val="002A7893"/>
    <w:rsid w:val="002B0A95"/>
    <w:rsid w:val="002B2988"/>
    <w:rsid w:val="002B2B37"/>
    <w:rsid w:val="002B48AF"/>
    <w:rsid w:val="002B5CE2"/>
    <w:rsid w:val="002B6D28"/>
    <w:rsid w:val="002C1557"/>
    <w:rsid w:val="002C4352"/>
    <w:rsid w:val="002C4F78"/>
    <w:rsid w:val="002C5FD6"/>
    <w:rsid w:val="002D7AC9"/>
    <w:rsid w:val="002E381F"/>
    <w:rsid w:val="002E4FDD"/>
    <w:rsid w:val="002E629F"/>
    <w:rsid w:val="002F0D22"/>
    <w:rsid w:val="002F1EF4"/>
    <w:rsid w:val="002F5925"/>
    <w:rsid w:val="002F6A2A"/>
    <w:rsid w:val="00311B17"/>
    <w:rsid w:val="00316CB0"/>
    <w:rsid w:val="003172DC"/>
    <w:rsid w:val="003201AC"/>
    <w:rsid w:val="00320977"/>
    <w:rsid w:val="00320AB9"/>
    <w:rsid w:val="00320B80"/>
    <w:rsid w:val="00323E4B"/>
    <w:rsid w:val="00325AE3"/>
    <w:rsid w:val="00326069"/>
    <w:rsid w:val="00326F16"/>
    <w:rsid w:val="003314E2"/>
    <w:rsid w:val="003320EF"/>
    <w:rsid w:val="00332E75"/>
    <w:rsid w:val="00335BB8"/>
    <w:rsid w:val="003426B9"/>
    <w:rsid w:val="003430B4"/>
    <w:rsid w:val="00343C98"/>
    <w:rsid w:val="003533D0"/>
    <w:rsid w:val="00353C26"/>
    <w:rsid w:val="0035462D"/>
    <w:rsid w:val="00354951"/>
    <w:rsid w:val="00356D83"/>
    <w:rsid w:val="003575C1"/>
    <w:rsid w:val="00360021"/>
    <w:rsid w:val="0036121F"/>
    <w:rsid w:val="0036294A"/>
    <w:rsid w:val="00362D30"/>
    <w:rsid w:val="00363931"/>
    <w:rsid w:val="0036459E"/>
    <w:rsid w:val="00364B41"/>
    <w:rsid w:val="00372DE1"/>
    <w:rsid w:val="00376274"/>
    <w:rsid w:val="00376DDB"/>
    <w:rsid w:val="00377352"/>
    <w:rsid w:val="00380B0D"/>
    <w:rsid w:val="00381026"/>
    <w:rsid w:val="003816C6"/>
    <w:rsid w:val="003821F7"/>
    <w:rsid w:val="00382631"/>
    <w:rsid w:val="00382930"/>
    <w:rsid w:val="00382CE4"/>
    <w:rsid w:val="00383096"/>
    <w:rsid w:val="00383C71"/>
    <w:rsid w:val="003846C6"/>
    <w:rsid w:val="00384A64"/>
    <w:rsid w:val="00386550"/>
    <w:rsid w:val="0038766E"/>
    <w:rsid w:val="0039346C"/>
    <w:rsid w:val="003936D7"/>
    <w:rsid w:val="003938C1"/>
    <w:rsid w:val="00397DE5"/>
    <w:rsid w:val="003A0129"/>
    <w:rsid w:val="003A2754"/>
    <w:rsid w:val="003A3106"/>
    <w:rsid w:val="003A41EF"/>
    <w:rsid w:val="003A4ED8"/>
    <w:rsid w:val="003A4F11"/>
    <w:rsid w:val="003B059A"/>
    <w:rsid w:val="003B2699"/>
    <w:rsid w:val="003B40AD"/>
    <w:rsid w:val="003B4580"/>
    <w:rsid w:val="003B6F71"/>
    <w:rsid w:val="003C0424"/>
    <w:rsid w:val="003C4E37"/>
    <w:rsid w:val="003D001F"/>
    <w:rsid w:val="003D0FD0"/>
    <w:rsid w:val="003D1079"/>
    <w:rsid w:val="003D1E4F"/>
    <w:rsid w:val="003D3A33"/>
    <w:rsid w:val="003D3DE3"/>
    <w:rsid w:val="003D4621"/>
    <w:rsid w:val="003D59D1"/>
    <w:rsid w:val="003D6B42"/>
    <w:rsid w:val="003D7AAB"/>
    <w:rsid w:val="003E16BE"/>
    <w:rsid w:val="003E250F"/>
    <w:rsid w:val="003E7752"/>
    <w:rsid w:val="003F399B"/>
    <w:rsid w:val="003F4E28"/>
    <w:rsid w:val="003F4E42"/>
    <w:rsid w:val="003F76B6"/>
    <w:rsid w:val="004006E8"/>
    <w:rsid w:val="00401855"/>
    <w:rsid w:val="00410D04"/>
    <w:rsid w:val="00412F64"/>
    <w:rsid w:val="0041333F"/>
    <w:rsid w:val="00413404"/>
    <w:rsid w:val="004143E3"/>
    <w:rsid w:val="0041625A"/>
    <w:rsid w:val="00420ACE"/>
    <w:rsid w:val="00425307"/>
    <w:rsid w:val="004254D3"/>
    <w:rsid w:val="00426DA6"/>
    <w:rsid w:val="00431D61"/>
    <w:rsid w:val="004341DD"/>
    <w:rsid w:val="00436C64"/>
    <w:rsid w:val="00437423"/>
    <w:rsid w:val="00442FA6"/>
    <w:rsid w:val="00446C3A"/>
    <w:rsid w:val="00447888"/>
    <w:rsid w:val="004510B8"/>
    <w:rsid w:val="0045158F"/>
    <w:rsid w:val="00452E86"/>
    <w:rsid w:val="00453915"/>
    <w:rsid w:val="00455654"/>
    <w:rsid w:val="00456CE2"/>
    <w:rsid w:val="00456FDD"/>
    <w:rsid w:val="00457F39"/>
    <w:rsid w:val="00462C7F"/>
    <w:rsid w:val="00465587"/>
    <w:rsid w:val="00472E07"/>
    <w:rsid w:val="00474B7B"/>
    <w:rsid w:val="00477455"/>
    <w:rsid w:val="004853A4"/>
    <w:rsid w:val="00485BEF"/>
    <w:rsid w:val="00487C68"/>
    <w:rsid w:val="00492C35"/>
    <w:rsid w:val="00495A49"/>
    <w:rsid w:val="00496CD8"/>
    <w:rsid w:val="004A0AE2"/>
    <w:rsid w:val="004A1F7B"/>
    <w:rsid w:val="004A2A50"/>
    <w:rsid w:val="004A3CB0"/>
    <w:rsid w:val="004A7B7E"/>
    <w:rsid w:val="004B2281"/>
    <w:rsid w:val="004B2B33"/>
    <w:rsid w:val="004B4A3C"/>
    <w:rsid w:val="004C3F7D"/>
    <w:rsid w:val="004C44D2"/>
    <w:rsid w:val="004C6AFD"/>
    <w:rsid w:val="004D3578"/>
    <w:rsid w:val="004D380D"/>
    <w:rsid w:val="004D730E"/>
    <w:rsid w:val="004D7797"/>
    <w:rsid w:val="004E10D6"/>
    <w:rsid w:val="004E213A"/>
    <w:rsid w:val="004E4688"/>
    <w:rsid w:val="004E483B"/>
    <w:rsid w:val="004E60C1"/>
    <w:rsid w:val="004E7553"/>
    <w:rsid w:val="004E7D75"/>
    <w:rsid w:val="004F00A9"/>
    <w:rsid w:val="004F0599"/>
    <w:rsid w:val="004F14BE"/>
    <w:rsid w:val="004F4540"/>
    <w:rsid w:val="004F4675"/>
    <w:rsid w:val="004F73A7"/>
    <w:rsid w:val="00500ECF"/>
    <w:rsid w:val="00503171"/>
    <w:rsid w:val="00503A5B"/>
    <w:rsid w:val="00506C28"/>
    <w:rsid w:val="005105CF"/>
    <w:rsid w:val="00510806"/>
    <w:rsid w:val="00511514"/>
    <w:rsid w:val="00514BFD"/>
    <w:rsid w:val="005222BD"/>
    <w:rsid w:val="00524EC3"/>
    <w:rsid w:val="00525651"/>
    <w:rsid w:val="00525CF7"/>
    <w:rsid w:val="00532EFD"/>
    <w:rsid w:val="00534DA0"/>
    <w:rsid w:val="00535260"/>
    <w:rsid w:val="00536639"/>
    <w:rsid w:val="00537809"/>
    <w:rsid w:val="00540C6B"/>
    <w:rsid w:val="00541A65"/>
    <w:rsid w:val="00542C47"/>
    <w:rsid w:val="005432D9"/>
    <w:rsid w:val="00543E6C"/>
    <w:rsid w:val="0055658F"/>
    <w:rsid w:val="005572A1"/>
    <w:rsid w:val="00557426"/>
    <w:rsid w:val="00561B43"/>
    <w:rsid w:val="00564EA2"/>
    <w:rsid w:val="00565087"/>
    <w:rsid w:val="00565551"/>
    <w:rsid w:val="0056573F"/>
    <w:rsid w:val="00571279"/>
    <w:rsid w:val="005726B1"/>
    <w:rsid w:val="00573250"/>
    <w:rsid w:val="00575FC5"/>
    <w:rsid w:val="0058096B"/>
    <w:rsid w:val="00583701"/>
    <w:rsid w:val="00583B17"/>
    <w:rsid w:val="00583D9E"/>
    <w:rsid w:val="00584366"/>
    <w:rsid w:val="005843D2"/>
    <w:rsid w:val="00586685"/>
    <w:rsid w:val="00586CCC"/>
    <w:rsid w:val="005911AE"/>
    <w:rsid w:val="00591611"/>
    <w:rsid w:val="005A0A2B"/>
    <w:rsid w:val="005A114B"/>
    <w:rsid w:val="005A13AB"/>
    <w:rsid w:val="005A49C6"/>
    <w:rsid w:val="005A5DD7"/>
    <w:rsid w:val="005A7DF8"/>
    <w:rsid w:val="005B40B5"/>
    <w:rsid w:val="005B7676"/>
    <w:rsid w:val="005C2775"/>
    <w:rsid w:val="005C363C"/>
    <w:rsid w:val="005C3CAA"/>
    <w:rsid w:val="005C6BD7"/>
    <w:rsid w:val="005C766E"/>
    <w:rsid w:val="005C7CD5"/>
    <w:rsid w:val="005D20E0"/>
    <w:rsid w:val="005D550D"/>
    <w:rsid w:val="005D6BA1"/>
    <w:rsid w:val="005E4F13"/>
    <w:rsid w:val="005F1C4E"/>
    <w:rsid w:val="005F2C35"/>
    <w:rsid w:val="005F3EFB"/>
    <w:rsid w:val="005F45A9"/>
    <w:rsid w:val="005F70C4"/>
    <w:rsid w:val="00603CA1"/>
    <w:rsid w:val="00605B13"/>
    <w:rsid w:val="0060635B"/>
    <w:rsid w:val="00611566"/>
    <w:rsid w:val="00613415"/>
    <w:rsid w:val="006153F1"/>
    <w:rsid w:val="00617EC8"/>
    <w:rsid w:val="006223E0"/>
    <w:rsid w:val="0062295F"/>
    <w:rsid w:val="006240EA"/>
    <w:rsid w:val="006262C7"/>
    <w:rsid w:val="00634C18"/>
    <w:rsid w:val="00640169"/>
    <w:rsid w:val="00640810"/>
    <w:rsid w:val="00642BED"/>
    <w:rsid w:val="00645941"/>
    <w:rsid w:val="00646757"/>
    <w:rsid w:val="00646D99"/>
    <w:rsid w:val="006520C7"/>
    <w:rsid w:val="00656910"/>
    <w:rsid w:val="006574C0"/>
    <w:rsid w:val="00660C7C"/>
    <w:rsid w:val="00661231"/>
    <w:rsid w:val="006646B7"/>
    <w:rsid w:val="00670B9D"/>
    <w:rsid w:val="00670E0D"/>
    <w:rsid w:val="006728CE"/>
    <w:rsid w:val="00676FB2"/>
    <w:rsid w:val="006810A1"/>
    <w:rsid w:val="00683879"/>
    <w:rsid w:val="00684668"/>
    <w:rsid w:val="00685726"/>
    <w:rsid w:val="00696821"/>
    <w:rsid w:val="00696E36"/>
    <w:rsid w:val="006A4C9D"/>
    <w:rsid w:val="006A51C0"/>
    <w:rsid w:val="006A7779"/>
    <w:rsid w:val="006B03FB"/>
    <w:rsid w:val="006B0941"/>
    <w:rsid w:val="006B1FBD"/>
    <w:rsid w:val="006B24DB"/>
    <w:rsid w:val="006B35E7"/>
    <w:rsid w:val="006C287F"/>
    <w:rsid w:val="006C2E71"/>
    <w:rsid w:val="006C66D8"/>
    <w:rsid w:val="006C6945"/>
    <w:rsid w:val="006D1E24"/>
    <w:rsid w:val="006D2865"/>
    <w:rsid w:val="006D35DE"/>
    <w:rsid w:val="006D4456"/>
    <w:rsid w:val="006D47B0"/>
    <w:rsid w:val="006D4C77"/>
    <w:rsid w:val="006D63D2"/>
    <w:rsid w:val="006D7FA3"/>
    <w:rsid w:val="006E1057"/>
    <w:rsid w:val="006E1417"/>
    <w:rsid w:val="006E3352"/>
    <w:rsid w:val="006F03E7"/>
    <w:rsid w:val="006F1006"/>
    <w:rsid w:val="006F115C"/>
    <w:rsid w:val="006F37FE"/>
    <w:rsid w:val="006F6527"/>
    <w:rsid w:val="006F6A2C"/>
    <w:rsid w:val="006F6FDC"/>
    <w:rsid w:val="00700BA5"/>
    <w:rsid w:val="00701E68"/>
    <w:rsid w:val="00704CDB"/>
    <w:rsid w:val="0070548A"/>
    <w:rsid w:val="00706968"/>
    <w:rsid w:val="007069DC"/>
    <w:rsid w:val="00710201"/>
    <w:rsid w:val="0071053A"/>
    <w:rsid w:val="00710B78"/>
    <w:rsid w:val="007114C9"/>
    <w:rsid w:val="0072073A"/>
    <w:rsid w:val="007224AE"/>
    <w:rsid w:val="00723B23"/>
    <w:rsid w:val="007248B8"/>
    <w:rsid w:val="00725D23"/>
    <w:rsid w:val="00726165"/>
    <w:rsid w:val="007342B5"/>
    <w:rsid w:val="007348A0"/>
    <w:rsid w:val="00734A5B"/>
    <w:rsid w:val="0073547D"/>
    <w:rsid w:val="007358A2"/>
    <w:rsid w:val="00735EDA"/>
    <w:rsid w:val="00740290"/>
    <w:rsid w:val="00741248"/>
    <w:rsid w:val="00743CA8"/>
    <w:rsid w:val="00744E76"/>
    <w:rsid w:val="00751495"/>
    <w:rsid w:val="00754954"/>
    <w:rsid w:val="00756662"/>
    <w:rsid w:val="00756BB5"/>
    <w:rsid w:val="00757B18"/>
    <w:rsid w:val="00757D40"/>
    <w:rsid w:val="00762FF3"/>
    <w:rsid w:val="00763B3F"/>
    <w:rsid w:val="007657B4"/>
    <w:rsid w:val="007662B5"/>
    <w:rsid w:val="007669B7"/>
    <w:rsid w:val="00767E10"/>
    <w:rsid w:val="0077202E"/>
    <w:rsid w:val="00777F2B"/>
    <w:rsid w:val="00781F0F"/>
    <w:rsid w:val="00782B60"/>
    <w:rsid w:val="007834BC"/>
    <w:rsid w:val="00783CF7"/>
    <w:rsid w:val="00786A08"/>
    <w:rsid w:val="00786B76"/>
    <w:rsid w:val="00786EF8"/>
    <w:rsid w:val="0078727C"/>
    <w:rsid w:val="00787E28"/>
    <w:rsid w:val="00790135"/>
    <w:rsid w:val="0079049D"/>
    <w:rsid w:val="007904CB"/>
    <w:rsid w:val="00793430"/>
    <w:rsid w:val="00793DC5"/>
    <w:rsid w:val="007945C0"/>
    <w:rsid w:val="00794C6A"/>
    <w:rsid w:val="00794D5F"/>
    <w:rsid w:val="007964AD"/>
    <w:rsid w:val="00796823"/>
    <w:rsid w:val="007A0C00"/>
    <w:rsid w:val="007A1592"/>
    <w:rsid w:val="007A21A0"/>
    <w:rsid w:val="007A2E55"/>
    <w:rsid w:val="007A4617"/>
    <w:rsid w:val="007A5D2F"/>
    <w:rsid w:val="007A7226"/>
    <w:rsid w:val="007A73D0"/>
    <w:rsid w:val="007A78F7"/>
    <w:rsid w:val="007B18D8"/>
    <w:rsid w:val="007B1F1D"/>
    <w:rsid w:val="007B3C83"/>
    <w:rsid w:val="007B52D0"/>
    <w:rsid w:val="007C095F"/>
    <w:rsid w:val="007C2AF7"/>
    <w:rsid w:val="007C2DD0"/>
    <w:rsid w:val="007C4F4B"/>
    <w:rsid w:val="007C6600"/>
    <w:rsid w:val="007D2DDF"/>
    <w:rsid w:val="007D45EF"/>
    <w:rsid w:val="007D4EB0"/>
    <w:rsid w:val="007D5782"/>
    <w:rsid w:val="007D5EFB"/>
    <w:rsid w:val="007D6274"/>
    <w:rsid w:val="007D6532"/>
    <w:rsid w:val="007E0922"/>
    <w:rsid w:val="007E2240"/>
    <w:rsid w:val="007E3EF7"/>
    <w:rsid w:val="007F2E08"/>
    <w:rsid w:val="007F5093"/>
    <w:rsid w:val="007F700F"/>
    <w:rsid w:val="0080129D"/>
    <w:rsid w:val="008024FA"/>
    <w:rsid w:val="008028A4"/>
    <w:rsid w:val="00803DE3"/>
    <w:rsid w:val="00807828"/>
    <w:rsid w:val="00807F02"/>
    <w:rsid w:val="00813245"/>
    <w:rsid w:val="00814E62"/>
    <w:rsid w:val="008174F6"/>
    <w:rsid w:val="008178DE"/>
    <w:rsid w:val="008229B8"/>
    <w:rsid w:val="0082611E"/>
    <w:rsid w:val="008270E7"/>
    <w:rsid w:val="00830D59"/>
    <w:rsid w:val="00836DC6"/>
    <w:rsid w:val="00840DE0"/>
    <w:rsid w:val="00841350"/>
    <w:rsid w:val="00842936"/>
    <w:rsid w:val="008433CD"/>
    <w:rsid w:val="0084727A"/>
    <w:rsid w:val="00847CD0"/>
    <w:rsid w:val="008534B9"/>
    <w:rsid w:val="00854BBE"/>
    <w:rsid w:val="00855DFF"/>
    <w:rsid w:val="008576F7"/>
    <w:rsid w:val="00857714"/>
    <w:rsid w:val="00860572"/>
    <w:rsid w:val="008607A8"/>
    <w:rsid w:val="00860972"/>
    <w:rsid w:val="0086354A"/>
    <w:rsid w:val="00865311"/>
    <w:rsid w:val="008701E9"/>
    <w:rsid w:val="00871820"/>
    <w:rsid w:val="008732F9"/>
    <w:rsid w:val="008768CA"/>
    <w:rsid w:val="00876B14"/>
    <w:rsid w:val="00877EF9"/>
    <w:rsid w:val="00880559"/>
    <w:rsid w:val="0088056D"/>
    <w:rsid w:val="00882B0B"/>
    <w:rsid w:val="00882E7F"/>
    <w:rsid w:val="00891098"/>
    <w:rsid w:val="008931CC"/>
    <w:rsid w:val="00893DA2"/>
    <w:rsid w:val="008A0C12"/>
    <w:rsid w:val="008A532D"/>
    <w:rsid w:val="008A731F"/>
    <w:rsid w:val="008A7397"/>
    <w:rsid w:val="008B140E"/>
    <w:rsid w:val="008B2DD2"/>
    <w:rsid w:val="008B5306"/>
    <w:rsid w:val="008B5439"/>
    <w:rsid w:val="008B54E8"/>
    <w:rsid w:val="008B63DA"/>
    <w:rsid w:val="008C2E2A"/>
    <w:rsid w:val="008C3057"/>
    <w:rsid w:val="008C4D20"/>
    <w:rsid w:val="008D0B74"/>
    <w:rsid w:val="008D2733"/>
    <w:rsid w:val="008D28B5"/>
    <w:rsid w:val="008D2E4D"/>
    <w:rsid w:val="008D332A"/>
    <w:rsid w:val="008D3357"/>
    <w:rsid w:val="008D46AA"/>
    <w:rsid w:val="008E0504"/>
    <w:rsid w:val="008E1E28"/>
    <w:rsid w:val="008E3C9E"/>
    <w:rsid w:val="008E47D2"/>
    <w:rsid w:val="008E49F2"/>
    <w:rsid w:val="008E4CE7"/>
    <w:rsid w:val="008E6247"/>
    <w:rsid w:val="008F01F9"/>
    <w:rsid w:val="008F0294"/>
    <w:rsid w:val="008F252A"/>
    <w:rsid w:val="008F396F"/>
    <w:rsid w:val="008F3DCD"/>
    <w:rsid w:val="008F4BC0"/>
    <w:rsid w:val="008F5063"/>
    <w:rsid w:val="008F7AED"/>
    <w:rsid w:val="0090122B"/>
    <w:rsid w:val="009021D9"/>
    <w:rsid w:val="0090271F"/>
    <w:rsid w:val="00902DB9"/>
    <w:rsid w:val="009036B8"/>
    <w:rsid w:val="0090466A"/>
    <w:rsid w:val="00905E5A"/>
    <w:rsid w:val="009067D0"/>
    <w:rsid w:val="0090740D"/>
    <w:rsid w:val="00913493"/>
    <w:rsid w:val="00913F94"/>
    <w:rsid w:val="00914D9C"/>
    <w:rsid w:val="0091712D"/>
    <w:rsid w:val="00923223"/>
    <w:rsid w:val="00923655"/>
    <w:rsid w:val="009248C6"/>
    <w:rsid w:val="009262D9"/>
    <w:rsid w:val="009264EA"/>
    <w:rsid w:val="00930221"/>
    <w:rsid w:val="009339CB"/>
    <w:rsid w:val="00936071"/>
    <w:rsid w:val="009376CD"/>
    <w:rsid w:val="00940212"/>
    <w:rsid w:val="00941C78"/>
    <w:rsid w:val="00942EC2"/>
    <w:rsid w:val="00950014"/>
    <w:rsid w:val="00950B05"/>
    <w:rsid w:val="00951764"/>
    <w:rsid w:val="00951AB6"/>
    <w:rsid w:val="0095517D"/>
    <w:rsid w:val="00961B32"/>
    <w:rsid w:val="00962509"/>
    <w:rsid w:val="009638E2"/>
    <w:rsid w:val="00964B47"/>
    <w:rsid w:val="00965768"/>
    <w:rsid w:val="00966341"/>
    <w:rsid w:val="00970DB3"/>
    <w:rsid w:val="00971AA6"/>
    <w:rsid w:val="0097228E"/>
    <w:rsid w:val="00974B88"/>
    <w:rsid w:val="00974BB0"/>
    <w:rsid w:val="00975BCD"/>
    <w:rsid w:val="00976388"/>
    <w:rsid w:val="00977165"/>
    <w:rsid w:val="009818A2"/>
    <w:rsid w:val="00982576"/>
    <w:rsid w:val="00983C45"/>
    <w:rsid w:val="00984670"/>
    <w:rsid w:val="00985990"/>
    <w:rsid w:val="009859AE"/>
    <w:rsid w:val="009861A5"/>
    <w:rsid w:val="009861AB"/>
    <w:rsid w:val="00986821"/>
    <w:rsid w:val="009907F1"/>
    <w:rsid w:val="00991886"/>
    <w:rsid w:val="009928A9"/>
    <w:rsid w:val="0099442B"/>
    <w:rsid w:val="00995D6C"/>
    <w:rsid w:val="00997187"/>
    <w:rsid w:val="00997D5A"/>
    <w:rsid w:val="009A0AEE"/>
    <w:rsid w:val="009A0AF3"/>
    <w:rsid w:val="009A1519"/>
    <w:rsid w:val="009A4FD2"/>
    <w:rsid w:val="009A6A63"/>
    <w:rsid w:val="009A76D3"/>
    <w:rsid w:val="009B07CD"/>
    <w:rsid w:val="009B0BC3"/>
    <w:rsid w:val="009B337D"/>
    <w:rsid w:val="009B35BC"/>
    <w:rsid w:val="009B3DB4"/>
    <w:rsid w:val="009B3DEF"/>
    <w:rsid w:val="009B461C"/>
    <w:rsid w:val="009B65A4"/>
    <w:rsid w:val="009B67D9"/>
    <w:rsid w:val="009C19E9"/>
    <w:rsid w:val="009C35FB"/>
    <w:rsid w:val="009C3676"/>
    <w:rsid w:val="009C44DD"/>
    <w:rsid w:val="009C4C1F"/>
    <w:rsid w:val="009C5BC8"/>
    <w:rsid w:val="009D02B0"/>
    <w:rsid w:val="009D2F0E"/>
    <w:rsid w:val="009D5C52"/>
    <w:rsid w:val="009D64C0"/>
    <w:rsid w:val="009D6E91"/>
    <w:rsid w:val="009D74A6"/>
    <w:rsid w:val="009E0E87"/>
    <w:rsid w:val="009F1C05"/>
    <w:rsid w:val="009F45ED"/>
    <w:rsid w:val="009F7E04"/>
    <w:rsid w:val="00A027F2"/>
    <w:rsid w:val="00A02A2C"/>
    <w:rsid w:val="00A030DD"/>
    <w:rsid w:val="00A06421"/>
    <w:rsid w:val="00A10219"/>
    <w:rsid w:val="00A10E6E"/>
    <w:rsid w:val="00A10F02"/>
    <w:rsid w:val="00A129ED"/>
    <w:rsid w:val="00A13C56"/>
    <w:rsid w:val="00A17176"/>
    <w:rsid w:val="00A17ACF"/>
    <w:rsid w:val="00A204CA"/>
    <w:rsid w:val="00A209D6"/>
    <w:rsid w:val="00A2113A"/>
    <w:rsid w:val="00A22738"/>
    <w:rsid w:val="00A2478D"/>
    <w:rsid w:val="00A24F6F"/>
    <w:rsid w:val="00A260EF"/>
    <w:rsid w:val="00A320DA"/>
    <w:rsid w:val="00A33E0F"/>
    <w:rsid w:val="00A35CEB"/>
    <w:rsid w:val="00A36786"/>
    <w:rsid w:val="00A36F5F"/>
    <w:rsid w:val="00A3751F"/>
    <w:rsid w:val="00A4006E"/>
    <w:rsid w:val="00A41AFA"/>
    <w:rsid w:val="00A41EE2"/>
    <w:rsid w:val="00A42022"/>
    <w:rsid w:val="00A42DB5"/>
    <w:rsid w:val="00A430EC"/>
    <w:rsid w:val="00A44874"/>
    <w:rsid w:val="00A53724"/>
    <w:rsid w:val="00A53E41"/>
    <w:rsid w:val="00A54B2B"/>
    <w:rsid w:val="00A56019"/>
    <w:rsid w:val="00A56728"/>
    <w:rsid w:val="00A653C2"/>
    <w:rsid w:val="00A67064"/>
    <w:rsid w:val="00A700E5"/>
    <w:rsid w:val="00A70229"/>
    <w:rsid w:val="00A703B6"/>
    <w:rsid w:val="00A712E0"/>
    <w:rsid w:val="00A72EFE"/>
    <w:rsid w:val="00A81000"/>
    <w:rsid w:val="00A82346"/>
    <w:rsid w:val="00A83E82"/>
    <w:rsid w:val="00A876FF"/>
    <w:rsid w:val="00A91AB3"/>
    <w:rsid w:val="00A9671C"/>
    <w:rsid w:val="00AA1553"/>
    <w:rsid w:val="00AA4EA9"/>
    <w:rsid w:val="00AB0BE1"/>
    <w:rsid w:val="00AB18CE"/>
    <w:rsid w:val="00AB1F98"/>
    <w:rsid w:val="00AB41B8"/>
    <w:rsid w:val="00AB6D01"/>
    <w:rsid w:val="00AC161C"/>
    <w:rsid w:val="00AC4885"/>
    <w:rsid w:val="00AC5F09"/>
    <w:rsid w:val="00AC6504"/>
    <w:rsid w:val="00AC79D5"/>
    <w:rsid w:val="00AD03E8"/>
    <w:rsid w:val="00AD114F"/>
    <w:rsid w:val="00AD25D4"/>
    <w:rsid w:val="00AD4B8D"/>
    <w:rsid w:val="00AD7E7C"/>
    <w:rsid w:val="00AE3C91"/>
    <w:rsid w:val="00AE47DB"/>
    <w:rsid w:val="00AE6932"/>
    <w:rsid w:val="00AF0276"/>
    <w:rsid w:val="00AF702D"/>
    <w:rsid w:val="00AF7781"/>
    <w:rsid w:val="00B02045"/>
    <w:rsid w:val="00B025F3"/>
    <w:rsid w:val="00B04053"/>
    <w:rsid w:val="00B05380"/>
    <w:rsid w:val="00B05962"/>
    <w:rsid w:val="00B07DEB"/>
    <w:rsid w:val="00B103EC"/>
    <w:rsid w:val="00B11CA9"/>
    <w:rsid w:val="00B15449"/>
    <w:rsid w:val="00B15ECD"/>
    <w:rsid w:val="00B16C2F"/>
    <w:rsid w:val="00B2099A"/>
    <w:rsid w:val="00B21517"/>
    <w:rsid w:val="00B24CC4"/>
    <w:rsid w:val="00B2650E"/>
    <w:rsid w:val="00B26AB1"/>
    <w:rsid w:val="00B27303"/>
    <w:rsid w:val="00B27A3E"/>
    <w:rsid w:val="00B30A2E"/>
    <w:rsid w:val="00B32231"/>
    <w:rsid w:val="00B36729"/>
    <w:rsid w:val="00B36B4B"/>
    <w:rsid w:val="00B36DEE"/>
    <w:rsid w:val="00B37270"/>
    <w:rsid w:val="00B37CD0"/>
    <w:rsid w:val="00B40BF9"/>
    <w:rsid w:val="00B44A98"/>
    <w:rsid w:val="00B476A3"/>
    <w:rsid w:val="00B47FD1"/>
    <w:rsid w:val="00B516BB"/>
    <w:rsid w:val="00B5171B"/>
    <w:rsid w:val="00B54F7A"/>
    <w:rsid w:val="00B55E9C"/>
    <w:rsid w:val="00B5751D"/>
    <w:rsid w:val="00B669E9"/>
    <w:rsid w:val="00B70C05"/>
    <w:rsid w:val="00B70E1D"/>
    <w:rsid w:val="00B7538C"/>
    <w:rsid w:val="00B82EB1"/>
    <w:rsid w:val="00B84DB2"/>
    <w:rsid w:val="00B87EA0"/>
    <w:rsid w:val="00B939F3"/>
    <w:rsid w:val="00B967A3"/>
    <w:rsid w:val="00B978BA"/>
    <w:rsid w:val="00BA0AF8"/>
    <w:rsid w:val="00BA57B8"/>
    <w:rsid w:val="00BB1B4B"/>
    <w:rsid w:val="00BB4B64"/>
    <w:rsid w:val="00BC3555"/>
    <w:rsid w:val="00BC4A2C"/>
    <w:rsid w:val="00BC6121"/>
    <w:rsid w:val="00BC6C91"/>
    <w:rsid w:val="00BC72D1"/>
    <w:rsid w:val="00BC79F2"/>
    <w:rsid w:val="00BD03F9"/>
    <w:rsid w:val="00BD0D61"/>
    <w:rsid w:val="00BD1AAC"/>
    <w:rsid w:val="00BD72C2"/>
    <w:rsid w:val="00BD7D03"/>
    <w:rsid w:val="00BE08F6"/>
    <w:rsid w:val="00BE0C61"/>
    <w:rsid w:val="00BE292C"/>
    <w:rsid w:val="00BE33DE"/>
    <w:rsid w:val="00BE3B84"/>
    <w:rsid w:val="00BE45B0"/>
    <w:rsid w:val="00BE4E1A"/>
    <w:rsid w:val="00BE63F0"/>
    <w:rsid w:val="00BE6F6E"/>
    <w:rsid w:val="00BF16E3"/>
    <w:rsid w:val="00BF6D42"/>
    <w:rsid w:val="00BF7CF2"/>
    <w:rsid w:val="00C00B84"/>
    <w:rsid w:val="00C00F5D"/>
    <w:rsid w:val="00C12B51"/>
    <w:rsid w:val="00C133C3"/>
    <w:rsid w:val="00C147FD"/>
    <w:rsid w:val="00C15E9B"/>
    <w:rsid w:val="00C17B61"/>
    <w:rsid w:val="00C22351"/>
    <w:rsid w:val="00C22610"/>
    <w:rsid w:val="00C24650"/>
    <w:rsid w:val="00C25465"/>
    <w:rsid w:val="00C31806"/>
    <w:rsid w:val="00C31AA3"/>
    <w:rsid w:val="00C31F6A"/>
    <w:rsid w:val="00C33079"/>
    <w:rsid w:val="00C41246"/>
    <w:rsid w:val="00C42A8C"/>
    <w:rsid w:val="00C42F7A"/>
    <w:rsid w:val="00C4446E"/>
    <w:rsid w:val="00C45CC1"/>
    <w:rsid w:val="00C46306"/>
    <w:rsid w:val="00C47641"/>
    <w:rsid w:val="00C47A16"/>
    <w:rsid w:val="00C5126B"/>
    <w:rsid w:val="00C52081"/>
    <w:rsid w:val="00C53716"/>
    <w:rsid w:val="00C55A12"/>
    <w:rsid w:val="00C61D6D"/>
    <w:rsid w:val="00C63993"/>
    <w:rsid w:val="00C6553E"/>
    <w:rsid w:val="00C67F60"/>
    <w:rsid w:val="00C71862"/>
    <w:rsid w:val="00C71914"/>
    <w:rsid w:val="00C731A7"/>
    <w:rsid w:val="00C832A9"/>
    <w:rsid w:val="00C83A13"/>
    <w:rsid w:val="00C85338"/>
    <w:rsid w:val="00C86F10"/>
    <w:rsid w:val="00C9068C"/>
    <w:rsid w:val="00C91BCF"/>
    <w:rsid w:val="00C922CE"/>
    <w:rsid w:val="00C9274B"/>
    <w:rsid w:val="00C92967"/>
    <w:rsid w:val="00CA102C"/>
    <w:rsid w:val="00CA1CAC"/>
    <w:rsid w:val="00CA2E68"/>
    <w:rsid w:val="00CA3D0C"/>
    <w:rsid w:val="00CA58B8"/>
    <w:rsid w:val="00CA608D"/>
    <w:rsid w:val="00CA654B"/>
    <w:rsid w:val="00CA7928"/>
    <w:rsid w:val="00CB002C"/>
    <w:rsid w:val="00CB05CC"/>
    <w:rsid w:val="00CB11A7"/>
    <w:rsid w:val="00CB278D"/>
    <w:rsid w:val="00CB476A"/>
    <w:rsid w:val="00CB4CDB"/>
    <w:rsid w:val="00CB4ECB"/>
    <w:rsid w:val="00CB72B8"/>
    <w:rsid w:val="00CC2356"/>
    <w:rsid w:val="00CC3346"/>
    <w:rsid w:val="00CD0AF2"/>
    <w:rsid w:val="00CD0BA8"/>
    <w:rsid w:val="00CD394A"/>
    <w:rsid w:val="00CD4C7B"/>
    <w:rsid w:val="00CD58FE"/>
    <w:rsid w:val="00CD643E"/>
    <w:rsid w:val="00CE09B2"/>
    <w:rsid w:val="00CE1148"/>
    <w:rsid w:val="00CE313F"/>
    <w:rsid w:val="00CE3F01"/>
    <w:rsid w:val="00CE531B"/>
    <w:rsid w:val="00CE5ADF"/>
    <w:rsid w:val="00CF090C"/>
    <w:rsid w:val="00CF32C4"/>
    <w:rsid w:val="00CF690D"/>
    <w:rsid w:val="00CF6F2A"/>
    <w:rsid w:val="00D07295"/>
    <w:rsid w:val="00D10813"/>
    <w:rsid w:val="00D11D01"/>
    <w:rsid w:val="00D11E95"/>
    <w:rsid w:val="00D13385"/>
    <w:rsid w:val="00D159F4"/>
    <w:rsid w:val="00D1642A"/>
    <w:rsid w:val="00D1656A"/>
    <w:rsid w:val="00D1718D"/>
    <w:rsid w:val="00D175FD"/>
    <w:rsid w:val="00D2256F"/>
    <w:rsid w:val="00D25D0E"/>
    <w:rsid w:val="00D33BE3"/>
    <w:rsid w:val="00D34834"/>
    <w:rsid w:val="00D360B5"/>
    <w:rsid w:val="00D3792D"/>
    <w:rsid w:val="00D40352"/>
    <w:rsid w:val="00D41929"/>
    <w:rsid w:val="00D47DAF"/>
    <w:rsid w:val="00D5481D"/>
    <w:rsid w:val="00D54820"/>
    <w:rsid w:val="00D554F2"/>
    <w:rsid w:val="00D55E47"/>
    <w:rsid w:val="00D57B62"/>
    <w:rsid w:val="00D62AD5"/>
    <w:rsid w:val="00D62DE2"/>
    <w:rsid w:val="00D62E19"/>
    <w:rsid w:val="00D6480B"/>
    <w:rsid w:val="00D67CD1"/>
    <w:rsid w:val="00D738D6"/>
    <w:rsid w:val="00D73A8D"/>
    <w:rsid w:val="00D757B5"/>
    <w:rsid w:val="00D75C03"/>
    <w:rsid w:val="00D80795"/>
    <w:rsid w:val="00D80C88"/>
    <w:rsid w:val="00D82665"/>
    <w:rsid w:val="00D84991"/>
    <w:rsid w:val="00D854BE"/>
    <w:rsid w:val="00D87E00"/>
    <w:rsid w:val="00D91348"/>
    <w:rsid w:val="00D9134D"/>
    <w:rsid w:val="00D91FE7"/>
    <w:rsid w:val="00D95488"/>
    <w:rsid w:val="00D968D5"/>
    <w:rsid w:val="00D96D11"/>
    <w:rsid w:val="00D9748B"/>
    <w:rsid w:val="00DA0417"/>
    <w:rsid w:val="00DA4CA4"/>
    <w:rsid w:val="00DA670E"/>
    <w:rsid w:val="00DA7A03"/>
    <w:rsid w:val="00DB0604"/>
    <w:rsid w:val="00DB0751"/>
    <w:rsid w:val="00DB0DB8"/>
    <w:rsid w:val="00DB1818"/>
    <w:rsid w:val="00DB5692"/>
    <w:rsid w:val="00DB70D7"/>
    <w:rsid w:val="00DB7F89"/>
    <w:rsid w:val="00DC08E7"/>
    <w:rsid w:val="00DC22C5"/>
    <w:rsid w:val="00DC309B"/>
    <w:rsid w:val="00DC4DA2"/>
    <w:rsid w:val="00DC5261"/>
    <w:rsid w:val="00DC6680"/>
    <w:rsid w:val="00DC6746"/>
    <w:rsid w:val="00DD1036"/>
    <w:rsid w:val="00DD1484"/>
    <w:rsid w:val="00DD33F0"/>
    <w:rsid w:val="00DD3B1A"/>
    <w:rsid w:val="00DD640F"/>
    <w:rsid w:val="00DE0265"/>
    <w:rsid w:val="00DE09B0"/>
    <w:rsid w:val="00DE1D4A"/>
    <w:rsid w:val="00DE25D2"/>
    <w:rsid w:val="00DE376C"/>
    <w:rsid w:val="00DE4B2B"/>
    <w:rsid w:val="00DE7ADD"/>
    <w:rsid w:val="00DF02C3"/>
    <w:rsid w:val="00DF3AD1"/>
    <w:rsid w:val="00DF40CF"/>
    <w:rsid w:val="00DF7C20"/>
    <w:rsid w:val="00E006C9"/>
    <w:rsid w:val="00E01BA7"/>
    <w:rsid w:val="00E038FB"/>
    <w:rsid w:val="00E11016"/>
    <w:rsid w:val="00E1146B"/>
    <w:rsid w:val="00E13D51"/>
    <w:rsid w:val="00E212FE"/>
    <w:rsid w:val="00E24040"/>
    <w:rsid w:val="00E30200"/>
    <w:rsid w:val="00E32600"/>
    <w:rsid w:val="00E347A5"/>
    <w:rsid w:val="00E34F57"/>
    <w:rsid w:val="00E361ED"/>
    <w:rsid w:val="00E369D3"/>
    <w:rsid w:val="00E4476E"/>
    <w:rsid w:val="00E44D28"/>
    <w:rsid w:val="00E45C92"/>
    <w:rsid w:val="00E465FB"/>
    <w:rsid w:val="00E46C08"/>
    <w:rsid w:val="00E471CF"/>
    <w:rsid w:val="00E51B81"/>
    <w:rsid w:val="00E5332A"/>
    <w:rsid w:val="00E5423D"/>
    <w:rsid w:val="00E5709B"/>
    <w:rsid w:val="00E62380"/>
    <w:rsid w:val="00E62835"/>
    <w:rsid w:val="00E63BBE"/>
    <w:rsid w:val="00E6480E"/>
    <w:rsid w:val="00E717D5"/>
    <w:rsid w:val="00E717F6"/>
    <w:rsid w:val="00E72D5E"/>
    <w:rsid w:val="00E77645"/>
    <w:rsid w:val="00E77D21"/>
    <w:rsid w:val="00E83697"/>
    <w:rsid w:val="00E859B6"/>
    <w:rsid w:val="00E90EEF"/>
    <w:rsid w:val="00E91108"/>
    <w:rsid w:val="00E92DF9"/>
    <w:rsid w:val="00E94DB9"/>
    <w:rsid w:val="00E96309"/>
    <w:rsid w:val="00EA00C3"/>
    <w:rsid w:val="00EA222E"/>
    <w:rsid w:val="00EA66C9"/>
    <w:rsid w:val="00EB1B5B"/>
    <w:rsid w:val="00EB29D9"/>
    <w:rsid w:val="00EB49B5"/>
    <w:rsid w:val="00EB5D32"/>
    <w:rsid w:val="00EB6459"/>
    <w:rsid w:val="00EB6C57"/>
    <w:rsid w:val="00EC0FE0"/>
    <w:rsid w:val="00EC4A25"/>
    <w:rsid w:val="00EC7239"/>
    <w:rsid w:val="00ED0792"/>
    <w:rsid w:val="00ED07EF"/>
    <w:rsid w:val="00ED1A8D"/>
    <w:rsid w:val="00ED7141"/>
    <w:rsid w:val="00EE0740"/>
    <w:rsid w:val="00EE1C62"/>
    <w:rsid w:val="00EE4DED"/>
    <w:rsid w:val="00EE50F2"/>
    <w:rsid w:val="00EE5A35"/>
    <w:rsid w:val="00EE720F"/>
    <w:rsid w:val="00EE7B2F"/>
    <w:rsid w:val="00EF1922"/>
    <w:rsid w:val="00EF5A5E"/>
    <w:rsid w:val="00EF5A93"/>
    <w:rsid w:val="00EF612C"/>
    <w:rsid w:val="00F00A59"/>
    <w:rsid w:val="00F025A2"/>
    <w:rsid w:val="00F028E3"/>
    <w:rsid w:val="00F036E9"/>
    <w:rsid w:val="00F048F0"/>
    <w:rsid w:val="00F07388"/>
    <w:rsid w:val="00F14600"/>
    <w:rsid w:val="00F14612"/>
    <w:rsid w:val="00F2026E"/>
    <w:rsid w:val="00F2210A"/>
    <w:rsid w:val="00F229F8"/>
    <w:rsid w:val="00F31372"/>
    <w:rsid w:val="00F31EF4"/>
    <w:rsid w:val="00F33161"/>
    <w:rsid w:val="00F37743"/>
    <w:rsid w:val="00F40C2F"/>
    <w:rsid w:val="00F4198D"/>
    <w:rsid w:val="00F42493"/>
    <w:rsid w:val="00F43C59"/>
    <w:rsid w:val="00F51627"/>
    <w:rsid w:val="00F5199C"/>
    <w:rsid w:val="00F54A3D"/>
    <w:rsid w:val="00F54CB0"/>
    <w:rsid w:val="00F550CD"/>
    <w:rsid w:val="00F55599"/>
    <w:rsid w:val="00F579CD"/>
    <w:rsid w:val="00F604BD"/>
    <w:rsid w:val="00F60632"/>
    <w:rsid w:val="00F618BF"/>
    <w:rsid w:val="00F653B8"/>
    <w:rsid w:val="00F7133E"/>
    <w:rsid w:val="00F71B89"/>
    <w:rsid w:val="00F7353C"/>
    <w:rsid w:val="00F75369"/>
    <w:rsid w:val="00F756A7"/>
    <w:rsid w:val="00F768CE"/>
    <w:rsid w:val="00F76F8F"/>
    <w:rsid w:val="00F81064"/>
    <w:rsid w:val="00F87048"/>
    <w:rsid w:val="00F87257"/>
    <w:rsid w:val="00F93E55"/>
    <w:rsid w:val="00F93EB4"/>
    <w:rsid w:val="00F941DF"/>
    <w:rsid w:val="00F95A77"/>
    <w:rsid w:val="00F97C95"/>
    <w:rsid w:val="00FA1266"/>
    <w:rsid w:val="00FA44AB"/>
    <w:rsid w:val="00FA4E56"/>
    <w:rsid w:val="00FB2F83"/>
    <w:rsid w:val="00FB36FA"/>
    <w:rsid w:val="00FB69EF"/>
    <w:rsid w:val="00FC0103"/>
    <w:rsid w:val="00FC1192"/>
    <w:rsid w:val="00FC432E"/>
    <w:rsid w:val="00FC6B6F"/>
    <w:rsid w:val="00FC6EB4"/>
    <w:rsid w:val="00FD69C2"/>
    <w:rsid w:val="00FE106D"/>
    <w:rsid w:val="00FE1B0B"/>
    <w:rsid w:val="00FE251B"/>
    <w:rsid w:val="00FE445C"/>
    <w:rsid w:val="00FF53C7"/>
    <w:rsid w:val="0CEFF262"/>
    <w:rsid w:val="6AF7B68D"/>
    <w:rsid w:val="6F976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531DAF2A-0E1A-4F60-B644-21E1E7C45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1095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59"/>
    <w:qFormat/>
    <w:rsid w:val="00794C6A"/>
    <w:rPr>
      <w:rFonts w:ascii="CG Times (WN)" w:eastAsia="SimSun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F5199C"/>
    <w:pPr>
      <w:numPr>
        <w:numId w:val="1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rsid w:val="00DB0751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420ACE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3B2699"/>
    <w:rPr>
      <w:lang w:eastAsia="en-US"/>
    </w:rPr>
  </w:style>
  <w:style w:type="character" w:styleId="CommentReference">
    <w:name w:val="annotation reference"/>
    <w:basedOn w:val="DefaultParagraphFont"/>
    <w:rsid w:val="00A44874"/>
    <w:rPr>
      <w:sz w:val="16"/>
      <w:szCs w:val="16"/>
    </w:rPr>
  </w:style>
  <w:style w:type="character" w:styleId="Mention">
    <w:name w:val="Mention"/>
    <w:basedOn w:val="DefaultParagraphFont"/>
    <w:uiPriority w:val="99"/>
    <w:unhideWhenUsed/>
    <w:rsid w:val="00A44874"/>
    <w:rPr>
      <w:color w:val="2B579A"/>
      <w:shd w:val="clear" w:color="auto" w:fill="E1DFDD"/>
    </w:rPr>
  </w:style>
  <w:style w:type="character" w:customStyle="1" w:styleId="normaltextrun">
    <w:name w:val="normaltextrun"/>
    <w:rsid w:val="009D5C52"/>
  </w:style>
  <w:style w:type="character" w:customStyle="1" w:styleId="eop">
    <w:name w:val="eop"/>
    <w:rsid w:val="009D5C52"/>
  </w:style>
  <w:style w:type="paragraph" w:customStyle="1" w:styleId="paragraph">
    <w:name w:val="paragraph"/>
    <w:basedOn w:val="Normal"/>
    <w:rsid w:val="000F6F95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87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7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2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RBI5PAMIO524-1616901215-46863</_dlc_DocId>
    <_dlc_DocIdUrl xmlns="71c5aaf6-e6ce-465b-b873-5148d2a4c105">
      <Url>https://nokia.sharepoint.com/sites/gxp/_layouts/15/DocIdRedir.aspx?ID=RBI5PAMIO524-1616901215-46863</Url>
      <Description>RBI5PAMIO524-1616901215-46863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purl.org/dc/terms/"/>
    <ds:schemaRef ds:uri="http://schemas.microsoft.com/office/infopath/2007/PartnerControls"/>
    <ds:schemaRef ds:uri="7275bb01-7583-478d-bc14-e839a2dd5989"/>
    <ds:schemaRef ds:uri="http://purl.org/dc/elements/1.1/"/>
    <ds:schemaRef ds:uri="http://schemas.microsoft.com/office/2006/documentManagement/types"/>
    <ds:schemaRef ds:uri="http://www.w3.org/XML/1998/namespace"/>
    <ds:schemaRef ds:uri="http://purl.org/dc/dcmitype/"/>
    <ds:schemaRef ds:uri="http://schemas.openxmlformats.org/package/2006/metadata/core-properties"/>
    <ds:schemaRef ds:uri="3f2ce089-3858-4176-9a21-a30f9204848e"/>
    <ds:schemaRef ds:uri="71c5aaf6-e6ce-465b-b873-5148d2a4c105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73E839D-33A5-41BA-B54B-9D91E0D7A0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1044</Words>
  <Characters>5955</Characters>
  <Application>Microsoft Office Word</Application>
  <DocSecurity>4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6986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Nokia_Jarkko</cp:lastModifiedBy>
  <cp:revision>101</cp:revision>
  <dcterms:created xsi:type="dcterms:W3CDTF">2016-08-12T22:53:00Z</dcterms:created>
  <dcterms:modified xsi:type="dcterms:W3CDTF">2025-05-09T08:00:00Z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548d3d24-b014-4be4-8eb8-025e6a3152c4</vt:lpwstr>
  </property>
</Properties>
</file>